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5EC" w:rsidRDefault="00C1653C" w:rsidP="009313AB">
      <w:pPr>
        <w:spacing w:after="0" w:line="240" w:lineRule="auto"/>
        <w:jc w:val="center"/>
        <w:rPr>
          <w:rFonts w:ascii="Arial" w:hAnsi="Arial" w:cs="Arial"/>
          <w:b/>
          <w:sz w:val="28"/>
          <w:szCs w:val="28"/>
        </w:rPr>
      </w:pPr>
      <w:r w:rsidRPr="00C1653C">
        <w:rPr>
          <w:rFonts w:ascii="Arial" w:hAnsi="Arial" w:cs="Arial"/>
          <w:b/>
          <w:sz w:val="28"/>
          <w:szCs w:val="28"/>
        </w:rPr>
        <w:t xml:space="preserve">Eixos </w:t>
      </w:r>
      <w:r w:rsidR="00DA16A4">
        <w:rPr>
          <w:rFonts w:ascii="Arial" w:hAnsi="Arial" w:cs="Arial"/>
          <w:b/>
          <w:sz w:val="28"/>
          <w:szCs w:val="28"/>
        </w:rPr>
        <w:t>Paralelos</w:t>
      </w:r>
    </w:p>
    <w:p w:rsidR="00DC5FA7" w:rsidRDefault="00A320AE" w:rsidP="009313AB">
      <w:pPr>
        <w:spacing w:after="0" w:line="240" w:lineRule="auto"/>
        <w:jc w:val="center"/>
        <w:rPr>
          <w:rFonts w:ascii="Arial" w:hAnsi="Arial" w:cs="Arial"/>
          <w:b/>
          <w:sz w:val="28"/>
          <w:szCs w:val="28"/>
        </w:rPr>
      </w:pPr>
      <w:r>
        <w:rPr>
          <w:rFonts w:ascii="Arial" w:hAnsi="Arial" w:cs="Arial"/>
          <w:b/>
          <w:sz w:val="28"/>
          <w:szCs w:val="28"/>
        </w:rPr>
        <w:t>Ensino, Pesquisa,</w:t>
      </w:r>
      <w:r w:rsidR="00DA16A4">
        <w:rPr>
          <w:rFonts w:ascii="Arial" w:hAnsi="Arial" w:cs="Arial"/>
          <w:b/>
          <w:sz w:val="28"/>
          <w:szCs w:val="28"/>
        </w:rPr>
        <w:t xml:space="preserve"> Extensão</w:t>
      </w:r>
      <w:r>
        <w:rPr>
          <w:rFonts w:ascii="Arial" w:hAnsi="Arial" w:cs="Arial"/>
          <w:b/>
          <w:sz w:val="28"/>
          <w:szCs w:val="28"/>
        </w:rPr>
        <w:t xml:space="preserve"> e </w:t>
      </w:r>
      <w:proofErr w:type="gramStart"/>
      <w:r>
        <w:rPr>
          <w:rFonts w:ascii="Arial" w:hAnsi="Arial" w:cs="Arial"/>
          <w:b/>
          <w:sz w:val="28"/>
          <w:szCs w:val="28"/>
        </w:rPr>
        <w:t>Gestão</w:t>
      </w:r>
      <w:proofErr w:type="gramEnd"/>
    </w:p>
    <w:tbl>
      <w:tblPr>
        <w:tblpPr w:leftFromText="141" w:rightFromText="141" w:vertAnchor="page" w:horzAnchor="margin" w:tblpY="2446"/>
        <w:tblW w:w="5000" w:type="pct"/>
        <w:tblLayout w:type="fixed"/>
        <w:tblCellMar>
          <w:left w:w="70" w:type="dxa"/>
          <w:right w:w="70" w:type="dxa"/>
        </w:tblCellMar>
        <w:tblLook w:val="04A0" w:firstRow="1" w:lastRow="0" w:firstColumn="1" w:lastColumn="0" w:noHBand="0" w:noVBand="1"/>
      </w:tblPr>
      <w:tblGrid>
        <w:gridCol w:w="1203"/>
        <w:gridCol w:w="1985"/>
        <w:gridCol w:w="1278"/>
        <w:gridCol w:w="1044"/>
        <w:gridCol w:w="1044"/>
        <w:gridCol w:w="1044"/>
        <w:gridCol w:w="1046"/>
      </w:tblGrid>
      <w:tr w:rsidR="00DA16A4" w:rsidRPr="00C1653C" w:rsidTr="00FE3EC0">
        <w:trPr>
          <w:trHeight w:val="735"/>
        </w:trPr>
        <w:tc>
          <w:tcPr>
            <w:tcW w:w="696" w:type="pct"/>
            <w:vMerge w:val="restart"/>
            <w:tcBorders>
              <w:top w:val="single" w:sz="4" w:space="0" w:color="auto"/>
              <w:left w:val="single" w:sz="4" w:space="0" w:color="auto"/>
              <w:right w:val="single" w:sz="4" w:space="0" w:color="auto"/>
            </w:tcBorders>
            <w:shd w:val="clear" w:color="000000" w:fill="FFFFFF"/>
            <w:vAlign w:val="center"/>
            <w:hideMark/>
          </w:tcPr>
          <w:p w:rsidR="00DA16A4" w:rsidRPr="00C1653C" w:rsidRDefault="00DA16A4" w:rsidP="009313AB">
            <w:pPr>
              <w:spacing w:after="0" w:line="240" w:lineRule="auto"/>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Eixo</w:t>
            </w:r>
          </w:p>
        </w:tc>
        <w:tc>
          <w:tcPr>
            <w:tcW w:w="1148" w:type="pct"/>
            <w:vMerge w:val="restart"/>
            <w:tcBorders>
              <w:top w:val="single" w:sz="4" w:space="0" w:color="auto"/>
              <w:left w:val="nil"/>
              <w:right w:val="single" w:sz="4" w:space="0" w:color="auto"/>
            </w:tcBorders>
            <w:shd w:val="clear" w:color="000000" w:fill="FFFFFF"/>
            <w:vAlign w:val="center"/>
            <w:hideMark/>
          </w:tcPr>
          <w:p w:rsidR="00DA16A4" w:rsidRPr="00C1653C" w:rsidRDefault="00DA16A4" w:rsidP="009313AB">
            <w:pPr>
              <w:spacing w:after="0" w:line="240" w:lineRule="auto"/>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Tema Abordado</w:t>
            </w:r>
          </w:p>
        </w:tc>
        <w:tc>
          <w:tcPr>
            <w:tcW w:w="739" w:type="pct"/>
            <w:vMerge w:val="restart"/>
            <w:tcBorders>
              <w:top w:val="single" w:sz="4" w:space="0" w:color="auto"/>
              <w:left w:val="nil"/>
              <w:right w:val="single" w:sz="4" w:space="0" w:color="auto"/>
            </w:tcBorders>
            <w:shd w:val="clear" w:color="000000" w:fill="FFFFFF"/>
            <w:vAlign w:val="center"/>
            <w:hideMark/>
          </w:tcPr>
          <w:p w:rsidR="00DA16A4" w:rsidRPr="00C1653C" w:rsidRDefault="00DA16A4" w:rsidP="009313AB">
            <w:pPr>
              <w:spacing w:after="0" w:line="240" w:lineRule="auto"/>
              <w:jc w:val="center"/>
              <w:rPr>
                <w:rFonts w:ascii="Arial" w:eastAsia="Times New Roman" w:hAnsi="Arial" w:cs="Arial"/>
                <w:b/>
                <w:bCs/>
                <w:color w:val="000000"/>
                <w:sz w:val="24"/>
                <w:szCs w:val="24"/>
                <w:lang w:eastAsia="pt-BR"/>
              </w:rPr>
            </w:pPr>
            <w:r w:rsidRPr="00C1653C">
              <w:rPr>
                <w:rFonts w:ascii="Arial" w:eastAsia="Times New Roman" w:hAnsi="Arial" w:cs="Arial"/>
                <w:b/>
                <w:bCs/>
                <w:color w:val="000000"/>
                <w:sz w:val="24"/>
                <w:szCs w:val="24"/>
                <w:lang w:eastAsia="pt-BR"/>
              </w:rPr>
              <w:t>Tipo de proposta</w:t>
            </w:r>
          </w:p>
        </w:tc>
        <w:tc>
          <w:tcPr>
            <w:tcW w:w="1208" w:type="pct"/>
            <w:gridSpan w:val="2"/>
            <w:tcBorders>
              <w:top w:val="single" w:sz="4" w:space="0" w:color="auto"/>
              <w:left w:val="nil"/>
              <w:bottom w:val="single" w:sz="4" w:space="0" w:color="auto"/>
              <w:right w:val="single" w:sz="4" w:space="0" w:color="auto"/>
            </w:tcBorders>
            <w:shd w:val="clear" w:color="000000" w:fill="FFFFFF"/>
            <w:vAlign w:val="center"/>
          </w:tcPr>
          <w:p w:rsidR="00DA16A4" w:rsidRDefault="00DA16A4" w:rsidP="005C5696">
            <w:pPr>
              <w:spacing w:after="0" w:line="240" w:lineRule="auto"/>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 xml:space="preserve">Há expectativa de prazo para </w:t>
            </w:r>
            <w:proofErr w:type="gramStart"/>
            <w:r>
              <w:rPr>
                <w:rFonts w:ascii="Arial" w:eastAsia="Times New Roman" w:hAnsi="Arial" w:cs="Arial"/>
                <w:b/>
                <w:bCs/>
                <w:color w:val="000000"/>
                <w:sz w:val="24"/>
                <w:szCs w:val="24"/>
                <w:lang w:eastAsia="pt-BR"/>
              </w:rPr>
              <w:t>implementação</w:t>
            </w:r>
            <w:proofErr w:type="gramEnd"/>
          </w:p>
        </w:tc>
        <w:tc>
          <w:tcPr>
            <w:tcW w:w="120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A16A4" w:rsidRDefault="00DA16A4" w:rsidP="005C5696">
            <w:pPr>
              <w:spacing w:after="0" w:line="240" w:lineRule="auto"/>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Há quantitativo esperado</w:t>
            </w:r>
          </w:p>
        </w:tc>
      </w:tr>
      <w:tr w:rsidR="00DA16A4" w:rsidRPr="00C1653C" w:rsidTr="00FE3EC0">
        <w:trPr>
          <w:trHeight w:val="315"/>
        </w:trPr>
        <w:tc>
          <w:tcPr>
            <w:tcW w:w="696" w:type="pct"/>
            <w:vMerge/>
            <w:tcBorders>
              <w:left w:val="single" w:sz="4" w:space="0" w:color="auto"/>
              <w:bottom w:val="single" w:sz="4" w:space="0" w:color="auto"/>
              <w:right w:val="single" w:sz="4" w:space="0" w:color="auto"/>
            </w:tcBorders>
            <w:shd w:val="clear" w:color="000000" w:fill="FFFFFF"/>
            <w:noWrap/>
            <w:vAlign w:val="bottom"/>
          </w:tcPr>
          <w:p w:rsidR="00DA16A4" w:rsidRPr="00C1653C" w:rsidRDefault="00DA16A4" w:rsidP="009313AB">
            <w:pPr>
              <w:spacing w:after="0" w:line="240" w:lineRule="auto"/>
              <w:rPr>
                <w:rFonts w:ascii="Calibri" w:eastAsia="Times New Roman" w:hAnsi="Calibri" w:cs="Calibri"/>
                <w:color w:val="000000"/>
                <w:lang w:eastAsia="pt-BR"/>
              </w:rPr>
            </w:pPr>
          </w:p>
        </w:tc>
        <w:tc>
          <w:tcPr>
            <w:tcW w:w="1148" w:type="pct"/>
            <w:vMerge/>
            <w:tcBorders>
              <w:left w:val="nil"/>
              <w:bottom w:val="single" w:sz="4" w:space="0" w:color="auto"/>
              <w:right w:val="single" w:sz="4" w:space="0" w:color="auto"/>
            </w:tcBorders>
            <w:shd w:val="clear" w:color="000000" w:fill="FFFFFF"/>
            <w:noWrap/>
            <w:vAlign w:val="bottom"/>
          </w:tcPr>
          <w:p w:rsidR="00DA16A4" w:rsidRPr="00C1653C" w:rsidRDefault="00DA16A4" w:rsidP="009313AB">
            <w:pPr>
              <w:spacing w:after="0" w:line="240" w:lineRule="auto"/>
              <w:rPr>
                <w:rFonts w:ascii="Calibri" w:eastAsia="Times New Roman" w:hAnsi="Calibri" w:cs="Calibri"/>
                <w:color w:val="000000"/>
                <w:lang w:eastAsia="pt-BR"/>
              </w:rPr>
            </w:pPr>
          </w:p>
        </w:tc>
        <w:tc>
          <w:tcPr>
            <w:tcW w:w="739" w:type="pct"/>
            <w:vMerge/>
            <w:tcBorders>
              <w:left w:val="nil"/>
              <w:bottom w:val="single" w:sz="4" w:space="0" w:color="auto"/>
              <w:right w:val="single" w:sz="4" w:space="0" w:color="auto"/>
            </w:tcBorders>
            <w:shd w:val="clear" w:color="000000" w:fill="FFFFFF"/>
            <w:noWrap/>
            <w:vAlign w:val="bottom"/>
          </w:tcPr>
          <w:p w:rsidR="00DA16A4" w:rsidRPr="00C1653C" w:rsidRDefault="00DA16A4" w:rsidP="009313AB">
            <w:pPr>
              <w:spacing w:after="0" w:line="240" w:lineRule="auto"/>
              <w:rPr>
                <w:rFonts w:ascii="Calibri" w:eastAsia="Times New Roman" w:hAnsi="Calibri" w:cs="Calibri"/>
                <w:color w:val="000000"/>
                <w:lang w:eastAsia="pt-BR"/>
              </w:rPr>
            </w:pPr>
          </w:p>
        </w:tc>
        <w:tc>
          <w:tcPr>
            <w:tcW w:w="604" w:type="pct"/>
            <w:tcBorders>
              <w:top w:val="single" w:sz="4" w:space="0" w:color="auto"/>
              <w:left w:val="nil"/>
              <w:bottom w:val="single" w:sz="4" w:space="0" w:color="auto"/>
              <w:right w:val="single" w:sz="4" w:space="0" w:color="auto"/>
            </w:tcBorders>
            <w:shd w:val="clear" w:color="000000" w:fill="FFFFFF"/>
            <w:vAlign w:val="center"/>
          </w:tcPr>
          <w:p w:rsidR="00DA16A4" w:rsidRPr="00C1653C" w:rsidRDefault="00DA16A4" w:rsidP="005C5696">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Sim/Não</w:t>
            </w:r>
          </w:p>
        </w:tc>
        <w:tc>
          <w:tcPr>
            <w:tcW w:w="604" w:type="pct"/>
            <w:tcBorders>
              <w:top w:val="single" w:sz="4" w:space="0" w:color="auto"/>
              <w:left w:val="nil"/>
              <w:bottom w:val="single" w:sz="4" w:space="0" w:color="auto"/>
              <w:right w:val="single" w:sz="4" w:space="0" w:color="auto"/>
            </w:tcBorders>
            <w:shd w:val="clear" w:color="000000" w:fill="FFFFFF"/>
            <w:vAlign w:val="center"/>
          </w:tcPr>
          <w:p w:rsidR="00DA16A4" w:rsidRDefault="00DA16A4" w:rsidP="005C5696">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Qual?</w:t>
            </w:r>
          </w:p>
        </w:tc>
        <w:tc>
          <w:tcPr>
            <w:tcW w:w="604" w:type="pct"/>
            <w:tcBorders>
              <w:top w:val="single" w:sz="4" w:space="0" w:color="auto"/>
              <w:left w:val="single" w:sz="4" w:space="0" w:color="auto"/>
              <w:bottom w:val="single" w:sz="4" w:space="0" w:color="auto"/>
              <w:right w:val="single" w:sz="4" w:space="0" w:color="auto"/>
            </w:tcBorders>
            <w:shd w:val="clear" w:color="000000" w:fill="FFFFFF"/>
            <w:vAlign w:val="center"/>
          </w:tcPr>
          <w:p w:rsidR="00DA16A4" w:rsidRPr="00C1653C" w:rsidRDefault="00DA16A4" w:rsidP="005C5696">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Sim/Não</w:t>
            </w:r>
          </w:p>
        </w:tc>
        <w:tc>
          <w:tcPr>
            <w:tcW w:w="605" w:type="pct"/>
            <w:tcBorders>
              <w:top w:val="single" w:sz="4" w:space="0" w:color="auto"/>
              <w:left w:val="single" w:sz="4" w:space="0" w:color="auto"/>
              <w:bottom w:val="single" w:sz="4" w:space="0" w:color="auto"/>
              <w:right w:val="single" w:sz="4" w:space="0" w:color="auto"/>
            </w:tcBorders>
            <w:shd w:val="clear" w:color="000000" w:fill="FFFFFF"/>
            <w:vAlign w:val="center"/>
          </w:tcPr>
          <w:p w:rsidR="00DA16A4" w:rsidRPr="00C1653C" w:rsidRDefault="00DA16A4" w:rsidP="005C5696">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Qual?</w:t>
            </w:r>
          </w:p>
        </w:tc>
      </w:tr>
      <w:tr w:rsidR="005C5696" w:rsidRPr="00C1653C" w:rsidTr="00731027">
        <w:trPr>
          <w:trHeight w:val="315"/>
        </w:trPr>
        <w:tc>
          <w:tcPr>
            <w:tcW w:w="6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16A4" w:rsidRPr="00C1653C" w:rsidRDefault="004D7E9E" w:rsidP="00731027">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Extensão</w:t>
            </w:r>
          </w:p>
        </w:tc>
        <w:tc>
          <w:tcPr>
            <w:tcW w:w="1148" w:type="pct"/>
            <w:tcBorders>
              <w:top w:val="single" w:sz="4" w:space="0" w:color="auto"/>
              <w:left w:val="nil"/>
              <w:bottom w:val="single" w:sz="4" w:space="0" w:color="auto"/>
              <w:right w:val="single" w:sz="4" w:space="0" w:color="auto"/>
            </w:tcBorders>
            <w:shd w:val="clear" w:color="000000" w:fill="FFFFFF"/>
            <w:noWrap/>
            <w:vAlign w:val="center"/>
            <w:hideMark/>
          </w:tcPr>
          <w:p w:rsidR="00DA16A4" w:rsidRPr="00C1653C" w:rsidRDefault="00B773AD" w:rsidP="00731027">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Estrutura de Atendimento aos Alunos</w:t>
            </w:r>
          </w:p>
        </w:tc>
        <w:tc>
          <w:tcPr>
            <w:tcW w:w="739" w:type="pct"/>
            <w:tcBorders>
              <w:top w:val="single" w:sz="4" w:space="0" w:color="auto"/>
              <w:left w:val="nil"/>
              <w:bottom w:val="single" w:sz="4" w:space="0" w:color="auto"/>
              <w:right w:val="single" w:sz="4" w:space="0" w:color="auto"/>
            </w:tcBorders>
            <w:shd w:val="clear" w:color="000000" w:fill="FFFFFF"/>
            <w:noWrap/>
            <w:vAlign w:val="center"/>
            <w:hideMark/>
          </w:tcPr>
          <w:p w:rsidR="00DA16A4" w:rsidRPr="00731027" w:rsidRDefault="00B773AD" w:rsidP="00731027">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Inclusão</w:t>
            </w:r>
          </w:p>
        </w:tc>
        <w:tc>
          <w:tcPr>
            <w:tcW w:w="604" w:type="pct"/>
            <w:tcBorders>
              <w:top w:val="single" w:sz="4" w:space="0" w:color="auto"/>
              <w:left w:val="nil"/>
              <w:bottom w:val="single" w:sz="4" w:space="0" w:color="auto"/>
              <w:right w:val="single" w:sz="4" w:space="0" w:color="auto"/>
            </w:tcBorders>
            <w:shd w:val="clear" w:color="000000" w:fill="FFFFFF"/>
            <w:vAlign w:val="center"/>
          </w:tcPr>
          <w:p w:rsidR="00DA16A4" w:rsidRPr="00C1653C" w:rsidRDefault="00B773AD" w:rsidP="00731027">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Sim</w:t>
            </w:r>
          </w:p>
        </w:tc>
        <w:tc>
          <w:tcPr>
            <w:tcW w:w="604" w:type="pct"/>
            <w:tcBorders>
              <w:top w:val="single" w:sz="4" w:space="0" w:color="auto"/>
              <w:left w:val="nil"/>
              <w:bottom w:val="single" w:sz="4" w:space="0" w:color="auto"/>
              <w:right w:val="single" w:sz="4" w:space="0" w:color="auto"/>
            </w:tcBorders>
            <w:shd w:val="clear" w:color="000000" w:fill="FFFFFF"/>
            <w:vAlign w:val="center"/>
          </w:tcPr>
          <w:p w:rsidR="00DA16A4" w:rsidRPr="00C1653C" w:rsidRDefault="00B773AD" w:rsidP="00731027">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2019/1</w:t>
            </w:r>
          </w:p>
        </w:tc>
        <w:tc>
          <w:tcPr>
            <w:tcW w:w="604" w:type="pct"/>
            <w:tcBorders>
              <w:top w:val="single" w:sz="4" w:space="0" w:color="auto"/>
              <w:left w:val="single" w:sz="4" w:space="0" w:color="auto"/>
              <w:bottom w:val="single" w:sz="4" w:space="0" w:color="auto"/>
              <w:right w:val="single" w:sz="4" w:space="0" w:color="auto"/>
            </w:tcBorders>
            <w:shd w:val="clear" w:color="000000" w:fill="FFFFFF"/>
            <w:vAlign w:val="center"/>
          </w:tcPr>
          <w:p w:rsidR="00DA16A4" w:rsidRPr="00C1653C" w:rsidRDefault="00731027" w:rsidP="00731027">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Não</w:t>
            </w:r>
          </w:p>
        </w:tc>
        <w:tc>
          <w:tcPr>
            <w:tcW w:w="605" w:type="pct"/>
            <w:tcBorders>
              <w:top w:val="single" w:sz="4" w:space="0" w:color="auto"/>
              <w:left w:val="single" w:sz="4" w:space="0" w:color="auto"/>
              <w:bottom w:val="single" w:sz="4" w:space="0" w:color="auto"/>
              <w:right w:val="single" w:sz="4" w:space="0" w:color="auto"/>
            </w:tcBorders>
            <w:shd w:val="clear" w:color="000000" w:fill="FFFFFF"/>
            <w:vAlign w:val="center"/>
          </w:tcPr>
          <w:p w:rsidR="00DA16A4" w:rsidRPr="00C1653C" w:rsidRDefault="00DA16A4" w:rsidP="00731027">
            <w:pPr>
              <w:spacing w:after="0" w:line="240" w:lineRule="auto"/>
              <w:jc w:val="center"/>
              <w:rPr>
                <w:rFonts w:ascii="Calibri" w:eastAsia="Times New Roman" w:hAnsi="Calibri" w:cs="Calibri"/>
                <w:color w:val="000000"/>
                <w:lang w:eastAsia="pt-BR"/>
              </w:rPr>
            </w:pPr>
          </w:p>
        </w:tc>
      </w:tr>
      <w:tr w:rsidR="005C5696" w:rsidRPr="00C1653C" w:rsidTr="005C5696">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000000" w:fill="FFFFFF"/>
            <w:noWrap/>
            <w:vAlign w:val="bottom"/>
          </w:tcPr>
          <w:p w:rsidR="005C5696" w:rsidRDefault="005C5696" w:rsidP="004D7E9E">
            <w:pPr>
              <w:jc w:val="both"/>
              <w:rPr>
                <w:rFonts w:ascii="Arial" w:eastAsia="Times New Roman" w:hAnsi="Arial" w:cs="Arial"/>
                <w:b/>
                <w:bCs/>
                <w:color w:val="000000"/>
                <w:sz w:val="24"/>
                <w:szCs w:val="24"/>
                <w:lang w:eastAsia="pt-BR"/>
              </w:rPr>
            </w:pPr>
            <w:r w:rsidRPr="00C1653C">
              <w:rPr>
                <w:rFonts w:ascii="Arial" w:eastAsia="Times New Roman" w:hAnsi="Arial" w:cs="Arial"/>
                <w:b/>
                <w:bCs/>
                <w:color w:val="000000"/>
                <w:sz w:val="24"/>
                <w:szCs w:val="24"/>
                <w:lang w:eastAsia="pt-BR"/>
              </w:rPr>
              <w:t>Justificativa</w:t>
            </w:r>
          </w:p>
          <w:p w:rsidR="00B773AD" w:rsidRDefault="00B773AD" w:rsidP="00B773AD">
            <w:pPr>
              <w:jc w:val="both"/>
            </w:pPr>
            <w:r>
              <w:t>As ações de extensão são de suma importância, pois, por meio delas a comunidade acadêmica tem oportunidade de aplicar seus conhecimentos em benefício da sociedade; docentes, discentes e técnicos administrativos, de adquirir novas experiências para a constante avaliação e viabilização do Ensino e da Pesquisa.</w:t>
            </w:r>
          </w:p>
          <w:p w:rsidR="005C5696" w:rsidRPr="00B773AD" w:rsidRDefault="00B773AD" w:rsidP="00B773AD">
            <w:pPr>
              <w:jc w:val="both"/>
            </w:pPr>
            <w:r>
              <w:t>E para que essas práticas de extensão possam cumprir o papel a que dispõe, faz-se necessário propor ações que promovam à acessibilidade em suas diferentes dimensões, pois assim essa parte minoritária da sociedade será incluída em posição de equidade com os demais da sociedade. Isto com base na lei nº 13.146, de 06 de julho de 2015 que segue os preceitos constitucionais e ratifica a convenção sobre os direit</w:t>
            </w:r>
            <w:r>
              <w:t>os das Pessoas com Deficiência.</w:t>
            </w:r>
          </w:p>
        </w:tc>
      </w:tr>
      <w:tr w:rsidR="005C5696" w:rsidRPr="00C1653C" w:rsidTr="005C5696">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000000" w:fill="FFFFFF"/>
            <w:noWrap/>
            <w:vAlign w:val="bottom"/>
          </w:tcPr>
          <w:p w:rsidR="005C5696" w:rsidRDefault="00CD578C" w:rsidP="004D7E9E">
            <w:pPr>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 xml:space="preserve">Proposta </w:t>
            </w:r>
          </w:p>
          <w:p w:rsidR="005C5696" w:rsidRPr="00C1653C" w:rsidRDefault="00B773AD" w:rsidP="004D7E9E">
            <w:pPr>
              <w:jc w:val="both"/>
              <w:rPr>
                <w:rFonts w:ascii="Arial" w:eastAsia="Times New Roman" w:hAnsi="Arial" w:cs="Arial"/>
                <w:b/>
                <w:bCs/>
                <w:color w:val="000000"/>
                <w:sz w:val="24"/>
                <w:szCs w:val="24"/>
                <w:lang w:eastAsia="pt-BR"/>
              </w:rPr>
            </w:pPr>
            <w:r>
              <w:rPr>
                <w:rFonts w:ascii="Calibri" w:hAnsi="Calibri"/>
              </w:rPr>
              <w:t>A</w:t>
            </w:r>
            <w:bookmarkStart w:id="0" w:name="_GoBack"/>
            <w:bookmarkEnd w:id="0"/>
            <w:r w:rsidRPr="00B773AD">
              <w:rPr>
                <w:rFonts w:ascii="Calibri" w:hAnsi="Calibri"/>
              </w:rPr>
              <w:t>s ações de extensão precisam contemplar razoáveis adaptações, para atender às características dos estudantes e comunidade com necessidades específicas e garantir seu pleno acesso ao currículo em condições de equidade, promovendo a conquista e exercício de sua autonomia. Conforme respaldo legal e para contemplar de forma mais eficiente possível esse público haverá o Núcleo de Atendimento às Pessoas com Necessidades Educacionais Específicas (NAPNE). O qual poderá orientar os melhores recursos e caminhos a serem adotados para contemplar este público. Todo este trabalho de atendimento as pessoas com necessidades especificas encontra-se embasado em leis tais como: Lei 13.146/2015; Lei 1.048/2000; Lei 10.098/2002; Lei 10.436/2002; Decreto 3.298/1999; Decreto 5.662/2005 dentre muitas outras.</w:t>
            </w:r>
          </w:p>
        </w:tc>
      </w:tr>
    </w:tbl>
    <w:p w:rsidR="00C1653C" w:rsidRDefault="00C1653C"/>
    <w:sectPr w:rsidR="00C1653C" w:rsidSect="009313AB">
      <w:pgSz w:w="11906" w:h="16838"/>
      <w:pgMar w:top="141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B3A" w:rsidRDefault="00D11B3A" w:rsidP="00852151">
      <w:pPr>
        <w:spacing w:after="0" w:line="240" w:lineRule="auto"/>
      </w:pPr>
      <w:r>
        <w:separator/>
      </w:r>
    </w:p>
  </w:endnote>
  <w:endnote w:type="continuationSeparator" w:id="0">
    <w:p w:rsidR="00D11B3A" w:rsidRDefault="00D11B3A" w:rsidP="00852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B3A" w:rsidRDefault="00D11B3A" w:rsidP="00852151">
      <w:pPr>
        <w:spacing w:after="0" w:line="240" w:lineRule="auto"/>
      </w:pPr>
      <w:r>
        <w:separator/>
      </w:r>
    </w:p>
  </w:footnote>
  <w:footnote w:type="continuationSeparator" w:id="0">
    <w:p w:rsidR="00D11B3A" w:rsidRDefault="00D11B3A" w:rsidP="008521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2730C"/>
    <w:multiLevelType w:val="hybridMultilevel"/>
    <w:tmpl w:val="3E68A3A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4867E63"/>
    <w:multiLevelType w:val="hybridMultilevel"/>
    <w:tmpl w:val="8CC6EDD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53C"/>
    <w:rsid w:val="000377F7"/>
    <w:rsid w:val="000561AC"/>
    <w:rsid w:val="00067A20"/>
    <w:rsid w:val="00071C4A"/>
    <w:rsid w:val="000A2C8A"/>
    <w:rsid w:val="002F22DE"/>
    <w:rsid w:val="0031457A"/>
    <w:rsid w:val="003D6A85"/>
    <w:rsid w:val="004D7E9E"/>
    <w:rsid w:val="00572006"/>
    <w:rsid w:val="005C5696"/>
    <w:rsid w:val="005D0391"/>
    <w:rsid w:val="00672A4F"/>
    <w:rsid w:val="00731027"/>
    <w:rsid w:val="0080043B"/>
    <w:rsid w:val="00852151"/>
    <w:rsid w:val="009313AB"/>
    <w:rsid w:val="00A320AE"/>
    <w:rsid w:val="00B773AD"/>
    <w:rsid w:val="00C1653C"/>
    <w:rsid w:val="00C34403"/>
    <w:rsid w:val="00CC73F2"/>
    <w:rsid w:val="00CD578C"/>
    <w:rsid w:val="00CF7F60"/>
    <w:rsid w:val="00D11B3A"/>
    <w:rsid w:val="00D16DBF"/>
    <w:rsid w:val="00D20D25"/>
    <w:rsid w:val="00DA16A4"/>
    <w:rsid w:val="00DA56C4"/>
    <w:rsid w:val="00DC5FA7"/>
    <w:rsid w:val="00E402F4"/>
    <w:rsid w:val="00F12470"/>
    <w:rsid w:val="00FE3E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5215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52151"/>
    <w:rPr>
      <w:rFonts w:ascii="Tahoma" w:hAnsi="Tahoma" w:cs="Tahoma"/>
      <w:sz w:val="16"/>
      <w:szCs w:val="16"/>
    </w:rPr>
  </w:style>
  <w:style w:type="paragraph" w:styleId="Cabealho">
    <w:name w:val="header"/>
    <w:basedOn w:val="Normal"/>
    <w:link w:val="CabealhoChar"/>
    <w:uiPriority w:val="99"/>
    <w:unhideWhenUsed/>
    <w:rsid w:val="0085215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52151"/>
  </w:style>
  <w:style w:type="paragraph" w:styleId="Rodap">
    <w:name w:val="footer"/>
    <w:basedOn w:val="Normal"/>
    <w:link w:val="RodapChar"/>
    <w:uiPriority w:val="99"/>
    <w:unhideWhenUsed/>
    <w:rsid w:val="00852151"/>
    <w:pPr>
      <w:tabs>
        <w:tab w:val="center" w:pos="4252"/>
        <w:tab w:val="right" w:pos="8504"/>
      </w:tabs>
      <w:spacing w:after="0" w:line="240" w:lineRule="auto"/>
    </w:pPr>
  </w:style>
  <w:style w:type="character" w:customStyle="1" w:styleId="RodapChar">
    <w:name w:val="Rodapé Char"/>
    <w:basedOn w:val="Fontepargpadro"/>
    <w:link w:val="Rodap"/>
    <w:uiPriority w:val="99"/>
    <w:rsid w:val="008521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5215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52151"/>
    <w:rPr>
      <w:rFonts w:ascii="Tahoma" w:hAnsi="Tahoma" w:cs="Tahoma"/>
      <w:sz w:val="16"/>
      <w:szCs w:val="16"/>
    </w:rPr>
  </w:style>
  <w:style w:type="paragraph" w:styleId="Cabealho">
    <w:name w:val="header"/>
    <w:basedOn w:val="Normal"/>
    <w:link w:val="CabealhoChar"/>
    <w:uiPriority w:val="99"/>
    <w:unhideWhenUsed/>
    <w:rsid w:val="0085215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52151"/>
  </w:style>
  <w:style w:type="paragraph" w:styleId="Rodap">
    <w:name w:val="footer"/>
    <w:basedOn w:val="Normal"/>
    <w:link w:val="RodapChar"/>
    <w:uiPriority w:val="99"/>
    <w:unhideWhenUsed/>
    <w:rsid w:val="00852151"/>
    <w:pPr>
      <w:tabs>
        <w:tab w:val="center" w:pos="4252"/>
        <w:tab w:val="right" w:pos="8504"/>
      </w:tabs>
      <w:spacing w:after="0" w:line="240" w:lineRule="auto"/>
    </w:pPr>
  </w:style>
  <w:style w:type="character" w:customStyle="1" w:styleId="RodapChar">
    <w:name w:val="Rodapé Char"/>
    <w:basedOn w:val="Fontepargpadro"/>
    <w:link w:val="Rodap"/>
    <w:uiPriority w:val="99"/>
    <w:rsid w:val="00852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51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52300-F777-4D4A-82D5-88AFB097E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1550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Kepler Benchimol Ferreira</dc:creator>
  <cp:lastModifiedBy>Bruno Gabriel Gustavo Leonardo Zambolini Vicente</cp:lastModifiedBy>
  <cp:revision>3</cp:revision>
  <dcterms:created xsi:type="dcterms:W3CDTF">2017-12-20T05:56:00Z</dcterms:created>
  <dcterms:modified xsi:type="dcterms:W3CDTF">2017-12-20T05:59:00Z</dcterms:modified>
</cp:coreProperties>
</file>