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20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ANEXO III</w:t>
      </w:r>
    </w:p>
    <w:p>
      <w:pPr>
        <w:pStyle w:val="Ttulo1"/>
        <w:jc w:val="center"/>
        <w:rPr>
          <w:b w:val="false"/>
          <w:b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MINUTA DE 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CONTRATO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DE ESTÁGIO - AGENTE DE INTEGRAÇÃO</w:t>
      </w:r>
    </w:p>
    <w:p>
      <w:pPr>
        <w:pStyle w:val="Ttulo1"/>
        <w:jc w:val="center"/>
        <w:rPr/>
      </w:pP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>MINUTA</w:t>
      </w:r>
    </w:p>
    <w:p>
      <w:pPr>
        <w:pStyle w:val="LOnormal"/>
        <w:tabs>
          <w:tab w:val="clear" w:pos="720"/>
          <w:tab w:val="left" w:pos="9356" w:leader="none"/>
        </w:tabs>
        <w:spacing w:lineRule="auto" w:line="240" w:before="0" w:after="0"/>
        <w:ind w:right="425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2"/>
          <w:szCs w:val="22"/>
        </w:rPr>
        <w:t>(Por Favor, não assinar)</w:t>
      </w:r>
    </w:p>
    <w:p>
      <w:pPr>
        <w:pStyle w:val="LOnormal"/>
        <w:tabs>
          <w:tab w:val="clear" w:pos="720"/>
          <w:tab w:val="left" w:pos="9356" w:leader="none"/>
        </w:tabs>
        <w:spacing w:lineRule="auto" w:line="240" w:before="0" w:after="0"/>
        <w:ind w:right="425" w:hanging="0"/>
        <w:rPr>
          <w:rFonts w:ascii="Times New Roman" w:hAnsi="Times New Roman" w:eastAsia="Times New Roman" w:cs="Times New Roman"/>
          <w:b/>
          <w:b/>
          <w:color w:val="FF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FF0000"/>
          <w:sz w:val="22"/>
          <w:szCs w:val="22"/>
        </w:rPr>
      </w:r>
    </w:p>
    <w:p>
      <w:pPr>
        <w:pStyle w:val="LOnormal"/>
        <w:tabs>
          <w:tab w:val="clear" w:pos="720"/>
          <w:tab w:val="left" w:pos="9356" w:leader="none"/>
        </w:tabs>
        <w:spacing w:lineRule="auto" w:line="360" w:before="0" w:after="0"/>
        <w:ind w:right="423" w:hanging="0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9356" w:leader="none"/>
        </w:tabs>
        <w:spacing w:lineRule="auto" w:line="360" w:before="0" w:after="0"/>
        <w:ind w:right="423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Processo Nº </w:t>
      </w:r>
    </w:p>
    <w:p>
      <w:pPr>
        <w:pStyle w:val="LOnormal"/>
        <w:tabs>
          <w:tab w:val="clear" w:pos="720"/>
          <w:tab w:val="left" w:pos="9356" w:leader="none"/>
        </w:tabs>
        <w:spacing w:lineRule="auto" w:line="360" w:before="0" w:after="0"/>
        <w:ind w:right="423" w:hanging="0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9356" w:leader="none"/>
        </w:tabs>
        <w:spacing w:lineRule="auto" w:line="360" w:before="0" w:after="0"/>
        <w:ind w:right="423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TERMO DE </w:t>
      </w:r>
      <w:r>
        <w:rPr>
          <w:rFonts w:eastAsia="Times New Roman" w:cs="Times New Roman" w:ascii="Times New Roman" w:hAnsi="Times New Roman"/>
          <w:b/>
        </w:rPr>
        <w:t xml:space="preserve">CONTRATO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– AGENTE DE INTEGRAÇÃO</w:t>
      </w:r>
    </w:p>
    <w:p>
      <w:pPr>
        <w:pStyle w:val="LOnormal"/>
        <w:tabs>
          <w:tab w:val="clear" w:pos="720"/>
          <w:tab w:val="left" w:pos="9356" w:leader="none"/>
        </w:tabs>
        <w:spacing w:lineRule="auto" w:line="360" w:before="0" w:after="0"/>
        <w:ind w:right="423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4820" w:leader="none"/>
        </w:tabs>
        <w:spacing w:lineRule="auto" w:line="240" w:before="0" w:after="0"/>
        <w:ind w:left="3402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N.º______/________ QUE ENTRE SI CELEBRAM 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INSTITUTO FEDERAL DE EDUCAÇÃO, CIÊNCIA E TECNOLOGIA DE GOIÁS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E A___________, VISANDO A REALIZAÇÃO DE ESTÁGIOS NOS MOLDES DA LEI Nº 11.788/2008.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INSTITUTO FEDERAL DE EDUCAÇÃO, CIÊNCIA E TECNOLOGIA DE GOIÁS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, pessoa jurídica de direito público, autarquia federal vinculada ao Ministério da Educação, inscrita no CNPJ sob nº 10.870.883/0001-44, sediado na Avenida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C-198,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nº 500, Setor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Jardim América</w:t>
      </w:r>
      <w:r>
        <w:rPr>
          <w:rFonts w:eastAsia="Times New Roman" w:cs="Times New Roman" w:ascii="Times New Roman" w:hAnsi="Times New Roman"/>
          <w:sz w:val="22"/>
          <w:szCs w:val="22"/>
        </w:rPr>
        <w:t>, CEP 74.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270-040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, Goiânia-GO, denominado simplesmente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>, neste ato representado pel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Reitora,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>ONEIDA CRISTINA GOMES BARCELOS IRIGON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, portador da C.I nº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77385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SSP-TO e CPF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354.477.881-53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, e a ___________, inscrita no CNPJ sob o nº ___________, sediada à ___________, setor ___________, CEP ___________, Cidade ___________, UF ___________, telefone ___________, e-mail ___________, neste ato representada legalmente por ___________,RG nº ___________órgão expedidor ___________, CPF nº ___________, doravante denominado(a)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AGENTE DE INTEGRAÇÃO</w:t>
      </w:r>
      <w:r>
        <w:rPr>
          <w:rFonts w:eastAsia="Times New Roman" w:cs="Times New Roman" w:ascii="Times New Roman" w:hAnsi="Times New Roman"/>
          <w:sz w:val="22"/>
          <w:szCs w:val="22"/>
        </w:rPr>
        <w:t>, celebram o presente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que se regerá pelas normas da Lei nº 8.666 de 21 de junho de 1993 e a Lei nº 11.788 de 25 de setembro de 2008 e, suas alterações posteriores, na forma das cláusulas e condições a seguir expostas: 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I - DO OBJETO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CLÁUSULA PRIMEIRA: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O presente Termo de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tem por objeto a cooperação entre o IFG e o Agente de Integração, para prospectar vagas de estágio, viabilizar e formalizar a realização deste, nos termos do art. 5º da Lei nº 11.788/2008. </w:t>
      </w:r>
      <w:r>
        <w:rPr>
          <w:rFonts w:eastAsia="Times New Roman" w:cs="Times New Roman" w:ascii="Times New Roman" w:hAnsi="Times New Roman"/>
        </w:rPr>
        <w:t>O Agente de Integração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atuará junto a Pessoas Jurídicas de direito público ou privado, profissionais liberais de nível superior devidamente registrados em seus respectivos conselhos profissionais visando a prospecção de oportunidades de estágio aos estudantes do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.  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Parágrafo Único: A celebração do presente Termo de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não dispensa a celebração do Termo de Compromisso de Estágio a ser celebrado entre o Estudante, a Unidade Concedente e 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>, conforme parágrafo Único do artigo 8º da Lei nº. 11.788/2008.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 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II - DA CARACTERIZAÇÃO E SEGURANÇA NO TRABALHO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SEGUNDA: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Para os fins deste Termo de </w:t>
      </w:r>
      <w:r>
        <w:rPr>
          <w:rFonts w:eastAsia="Times New Roman" w:cs="Times New Roman" w:ascii="Times New Roman" w:hAnsi="Times New Roman"/>
        </w:rPr>
        <w:t>Contrato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, o estágio é o ato educativo escolar supervisionado previsto no Projeto Pedagógico do Curso, voltado para estudantes com matrícula e frequência regular nos cursos oferecidos pelo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>, visando à preparação para o mundo do trabalho de acordo com a Lei nº 11.788/2008.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§ 1º O estágio, tanto obrigatório quanto não obrigatório, não cria vínculo empregatício de qualquer natureza, conforme o art. 3º da Lei nº 11.788/2008. O estagiário está amparado pela Legislação relacionada à Saúde e Segurança do Trabalho, conforme preceitua o art. 14 da Lei nº 11.788/2008, sendo esta responsabilidade assumida pela Concedente.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§2º A duração do estágio será estabelecida na ocasião da celebração do Termo de Compromisso de Estágio, com a interveniência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IFG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com duração máxima de 12 meses. A duração do estágio, na mesma parte concedente, não poderá exceder 2 (dois) anos, exceto quando se tratar de estagiário portador de deficiência.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§ 3º É assegurado ao estagiário, sempre que o estágio tenha duração igual ou superior a 1 (um) ano, período de recesso de 30 (trinta) dias, a ser gozado preferencialmente durante as férias escolares. O recesso será concedido de maneira proporcional no caso do estágio inferior a um ano, conforme §1º e 2º do Art. 13º da Lei nº 11.788/2008, e deverá ser remunerado, quando o estagiário receber bolsa ou outra forma de contraprestação acordada no Termo de Compromisso de Estágio.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§ 4°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O estagiário poderá receber bolsa ou outra forma de contraprestação que venha a ser acordada, sendo compulsória a sua concessão, bem como a do auxílio-transporte, na hipótese de estágio não obrigatório, de acordo com o artigo 12º da Lei nº 11.788/2008.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§ 5° O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z w:val="22"/>
          <w:szCs w:val="22"/>
        </w:rPr>
        <w:t xml:space="preserve">plano de atividades do estagiário será incorporado por aditivos ao Termo de Compromisso, </w:t>
      </w:r>
      <w:r>
        <w:rPr>
          <w:rFonts w:eastAsia="Times New Roman" w:cs="Times New Roman" w:ascii="Times New Roman" w:hAnsi="Times New Roman"/>
        </w:rPr>
        <w:t xml:space="preserve">conforme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z w:val="22"/>
          <w:szCs w:val="22"/>
        </w:rPr>
        <w:t xml:space="preserve">determina o art. 7º, parágrafo único, da Lei </w:t>
      </w:r>
      <w:r>
        <w:rPr>
          <w:rFonts w:eastAsia="Times New Roman" w:cs="Times New Roman" w:ascii="Times New Roman" w:hAnsi="Times New Roman"/>
        </w:rPr>
        <w:t>11.788/2008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z w:val="22"/>
          <w:szCs w:val="22"/>
        </w:rPr>
        <w:t>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III - DA JORNADA DE ATIVIDADES DO ESTÁGIO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CLÁUSULA TERCEIRA: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carga horária dos estagiários será estabelecida na ocasião da celebração do Termo de Compromisso de Estágio, sem prejuízo das atividades acadêmicas, respeitando o limite máximo de 06 horas diárias e 30 horas semanais, no caso de estudantes do ensino superior, da educação profissional de nível médio e do ensino médio regular e 4 (quatro) horas diárias e 20 (vinte) horas semanais, no caso de estudantes de educação especial e dos anos finais do ensino fundamental, na modalidade profissional de educação de jovens e adultos, conforme a Lei nº 11.788/2008.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IV - DAS OBRIGAÇÕES DAS PARTES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QUARTA: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Caberá </w:t>
      </w:r>
      <w:r>
        <w:rPr>
          <w:rFonts w:eastAsia="Times New Roman" w:cs="Times New Roman" w:ascii="Times New Roman" w:hAnsi="Times New Roman"/>
        </w:rPr>
        <w:t>ao Agente de Integração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, como Agente de Integração: 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Cadastrar os estudantes do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>, candidatos às oportunidades de estágio;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Captar vagas de estágios junto à Concedente;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Auxiliar no processo de aperfeiçoamento do estágio identificando as oportunidades, ajustando suas condições de realização e fazendo o acompanhamento administrativo;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Encaminhar às unidades concedentes os estudantes cadastrados e interessados nas oportunidades de estágio;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Preparar toda a documentação legal referente ao estágio, incluindo: Termo de Compromisso de Estágio a ser firmado entre a Unidade Concedente, o estudante e o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IFG</w:t>
      </w:r>
      <w:r>
        <w:rPr>
          <w:rFonts w:eastAsia="Times New Roman" w:cs="Times New Roman" w:ascii="Times New Roman" w:hAnsi="Times New Roman"/>
          <w:sz w:val="22"/>
          <w:szCs w:val="22"/>
        </w:rPr>
        <w:t>, bem como a efetivação do seguro contra acidentes pessoais em favor do estagiário, nos moldes da Lei nº 11.788/2008;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Disponibilizar aos responsáveis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IFG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informações sobre as condições de instalações da parte Concedente;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Colocar a disposição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IFG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relatórios informativos contendo o total de estudantes cadastrados n</w:t>
      </w:r>
      <w:r>
        <w:rPr>
          <w:rFonts w:eastAsia="Times New Roman" w:cs="Times New Roman" w:ascii="Times New Roman" w:hAnsi="Times New Roman"/>
        </w:rPr>
        <w:t>o Agente de Integração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total de estudantes desenvolvendo estágio por curso, informações sobre as concedentes, vigência dos Termos de Compromisso de Estágio e informações sobre casos de rescisões e a apresentação dos documentos pertinentes.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QUINTA: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Caberá ao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IFG</w:t>
      </w:r>
      <w:r>
        <w:rPr>
          <w:rFonts w:eastAsia="Times New Roman" w:cs="Times New Roman" w:ascii="Times New Roman" w:hAnsi="Times New Roman"/>
          <w:sz w:val="22"/>
          <w:szCs w:val="22"/>
        </w:rPr>
        <w:t>: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Celebrar Termo de Compromisso de Estágio com o estudante ou com seu representante ou assistente legal, quando ele for absoluta ou relativamente incapaz, e com a Unidade Concedente, indicando as condições de adequação do estágio à proposta pedagógica do curso, à etapa e modalidade da formação escolar o estudante e ao horário e calendário escolar;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Fornecer </w:t>
      </w:r>
      <w:r>
        <w:rPr>
          <w:rFonts w:eastAsia="Times New Roman" w:cs="Times New Roman" w:ascii="Times New Roman" w:hAnsi="Times New Roman"/>
        </w:rPr>
        <w:t>ao o Agente de Integração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quando solicitado, relação de estudantes por curso, informações e requisitos mínimos para a realização dos estágios;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Indicar professor orientador da área a ser desenvolvida no estágio como responsável pelo acompanhamento e avaliação das atividades do estagiário;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Avaliar as instalações da parte concedente do estágio e sua adequação à formação cultural e profissional do educando;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Exigir do estudante a apresentação periódica, em prazo não superior a 6 (seis) meses, de relatório das atividades;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Divulgar junto a seus estudantes, quando for o caso, as oportunidades de estágio captadas pel</w:t>
      </w:r>
      <w:r>
        <w:rPr>
          <w:rFonts w:eastAsia="Times New Roman" w:cs="Times New Roman" w:ascii="Times New Roman" w:hAnsi="Times New Roman"/>
        </w:rPr>
        <w:t>o o Agente de Integração;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Comunicar </w:t>
      </w:r>
      <w:r>
        <w:rPr>
          <w:rFonts w:eastAsia="Times New Roman" w:cs="Times New Roman" w:ascii="Times New Roman" w:hAnsi="Times New Roman"/>
        </w:rPr>
        <w:t>ao o Agente de Integração</w:t>
      </w:r>
      <w:r>
        <w:rPr>
          <w:rFonts w:eastAsia="Times New Roman" w:cs="Times New Roman" w:ascii="Times New Roman" w:hAnsi="Times New Roman"/>
          <w:sz w:val="22"/>
          <w:szCs w:val="22"/>
        </w:rPr>
        <w:t>, no início do período letivo, as datas de realização de avaliações escolares ou acadêmicas, para fins de redução de carga horária de estágio no período.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FFFFFF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FFFFFF"/>
          <w:sz w:val="22"/>
          <w:szCs w:val="22"/>
        </w:rPr>
      </w:r>
    </w:p>
    <w:p>
      <w:pPr>
        <w:pStyle w:val="LOnormal"/>
        <w:tabs>
          <w:tab w:val="clear" w:pos="720"/>
          <w:tab w:val="left" w:pos="8504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V - DOS RECURSOS FINANCEIROS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SEXTA: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Este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não implicará qualquer ônus para o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IFG, </w:t>
      </w:r>
      <w:r>
        <w:rPr>
          <w:rFonts w:eastAsia="Times New Roman" w:cs="Times New Roman" w:ascii="Times New Roman" w:hAnsi="Times New Roman"/>
          <w:sz w:val="22"/>
          <w:szCs w:val="22"/>
        </w:rPr>
        <w:t>estagiário e nem para estudantes que vieram a beneficiar-se de tais ações.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VI - DA VIGÊNCIA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/>
      </w:pPr>
      <w:bookmarkStart w:id="0" w:name="_heading=h.30j0zll"/>
      <w:bookmarkEnd w:id="0"/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SÉTIMA: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Este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>terá vigência de ___________ meses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. Com perío</w:t>
      </w:r>
      <w:r>
        <w:rPr>
          <w:rFonts w:eastAsia="Times New Roman" w:cs="Times New Roman" w:ascii="Times New Roman" w:hAnsi="Times New Roman"/>
          <w:color w:val="000000"/>
        </w:rPr>
        <w:t>do de vigência de________a _______.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VII – DOS TERMOS ADITIVOS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CLÁUSULA OITAVA –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Durante a vigência desse </w:t>
      </w:r>
      <w:r>
        <w:rPr>
          <w:rFonts w:eastAsia="Times New Roman" w:cs="Times New Roman" w:ascii="Times New Roman" w:hAnsi="Times New Roman"/>
        </w:rPr>
        <w:t xml:space="preserve">Contrato </w:t>
      </w:r>
      <w:r>
        <w:rPr>
          <w:rFonts w:eastAsia="Times New Roman" w:cs="Times New Roman" w:ascii="Times New Roman" w:hAnsi="Times New Roman"/>
          <w:sz w:val="22"/>
          <w:szCs w:val="22"/>
        </w:rPr>
        <w:t>será lícita a inclusão de novas cláusulas e/ou condições, bem assim quaisquer alterações, exceto o objeto definido na cláusula primeira, desde que as mesmas sejam efetuadas mediante acordo entre os partícipes e incorporadas por meio de Termo Aditivo específico, que será submetido à apreciação de suas Assessorias e/ou Procuradorias Jurídicas.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VIII – DA PUBLICAÇÃO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  <w:highlight w:val="red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CLÁUSULA NONA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– </w:t>
      </w:r>
      <w:r>
        <w:rPr>
          <w:rFonts w:eastAsia="Times New Roman" w:cs="Times New Roman" w:ascii="Times New Roman" w:hAnsi="Times New Roman"/>
        </w:rPr>
        <w:t>Como condição indispensável para a eficácia deste Contrato, ele será publicado em forma de extrato, pelo IFG, no Diário Oficial da União até o quinto dia útil do mês seguinte ao de sua assinatura, para ocorrer no prazo de vinte dias a contar daquela data.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  <w:highlight w:val="red"/>
        </w:rPr>
      </w:pPr>
      <w:r>
        <w:rPr>
          <w:rFonts w:eastAsia="Times New Roman" w:cs="Times New Roman" w:ascii="Times New Roman" w:hAnsi="Times New Roman"/>
          <w:sz w:val="22"/>
          <w:szCs w:val="22"/>
          <w:highlight w:val="red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IX - DA RESCISÃO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CLÁUSULA DÉCIMA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: </w:t>
      </w:r>
      <w:r>
        <w:rPr>
          <w:rFonts w:eastAsia="Times New Roman" w:cs="Times New Roman" w:ascii="Times New Roman" w:hAnsi="Times New Roman"/>
        </w:rPr>
        <w:t>A qualquer tempo e por iniciativa de quaisquer das partes, poderá ocorrer a denúncia deste Contrato, mediante comunicação prévia de, no mínimo, 30 (trinta) dias, ou rescisão unilateral, no caso de descumprimento de uma das cláusulas ou condições do instrumento.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Parágrafo Único. A extinção do presente Contrato antes do seu termo final, decorrente de denúncia por qualquer das partes, implicará a interrupção imediata dos estágios já iniciados.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TÍTULO X - DA FISCALIZAÇÃO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CLÁUSULA DÉCIMA PRIMEIRA: </w:t>
      </w:r>
      <w:r>
        <w:rPr>
          <w:rFonts w:eastAsia="Times New Roman" w:cs="Times New Roman" w:ascii="Times New Roman" w:hAnsi="Times New Roman"/>
        </w:rPr>
        <w:t>Cabe ao IFG fiscalizar a execução do Contrato sob os aspectos qualitativos e quantitativos por intermédio de um representante especialmente designado, conforme prevê o art. 67 da Lei nº 8.666/1993.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§ 1º Não obstante o Agente de Integração seja a única e exclusiva responsável pela execução de todos os serviços, o IFG reserva-se no direito de, sem que de qualquer forma restrinja a plenitude desta responsabilidade, exercer a mais ampla e completa fiscalização sobre os serviços.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§ 2º O Agente de Integração deverá indicar um preposto para representá-lo na execução do Contrato, o qual deve ser aceito pelo IFG.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§ 3º Quaisquer exigências da fiscalização, inerentes ao objeto do Contrato, deverão ser prontamente atendidas pelo Agente de Integração, sem ônus para o IFG.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TÍTULO XI - DAS SANÇÕES ADMINISTRATIVAS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CLÁUSULA DÉCIMA SEGUNDA: </w:t>
      </w:r>
      <w:r>
        <w:rPr>
          <w:rFonts w:eastAsia="Times New Roman" w:cs="Times New Roman" w:ascii="Times New Roman" w:hAnsi="Times New Roman"/>
        </w:rPr>
        <w:t>Na hipótese de descumprimento total ou parcial das obrigações pelo Agente de Integração ou a infringência de preceitos legais pertinentes, o IFG poderá aplicar, segundo à gravidade da falta cometida e garantida a ampla defesa, às seguintes sanções: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8647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advertência;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8647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suspensão temporária de participar em licitação e impedimento de contratar com o IFG, por prazo não superior a 2 (dois) anos, conforme a autoridade competente fixar em função da natureza e da gravidade cometida;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8647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declaração de inidoneidade para licitar ou contratar com a Administração Pública, nos termos do art. 87 da Lei nº 8.666/93;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§ 1º  As sanções serão obrigatoriamente registradas no Sistema de Cadastramento Único de Fornecedores - SICAF;</w:t>
      </w:r>
    </w:p>
    <w:p>
      <w:pPr>
        <w:pStyle w:val="LOnormal"/>
        <w:tabs>
          <w:tab w:val="clear" w:pos="720"/>
          <w:tab w:val="left" w:pos="50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§ 2º   Se qualquer um dos motivos ocorrer por comprovado impedimento ou reconhecida força maior, devidamente justificado e aceito pelo IFG, o Agente de Integração ficará isento das penalidades supramencionadas.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TÍTULO X</w:t>
      </w:r>
      <w:r>
        <w:rPr>
          <w:rFonts w:eastAsia="Times New Roman" w:cs="Times New Roman" w:ascii="Times New Roman" w:hAnsi="Times New Roman"/>
          <w:b/>
        </w:rPr>
        <w:t>II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- D</w:t>
      </w:r>
      <w:r>
        <w:rPr>
          <w:rFonts w:eastAsia="Times New Roman" w:cs="Times New Roman" w:ascii="Times New Roman" w:hAnsi="Times New Roman"/>
          <w:b/>
        </w:rPr>
        <w:t>O FORO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CLÁUSULA DÉCIMA </w:t>
      </w:r>
      <w:r>
        <w:rPr>
          <w:rFonts w:eastAsia="Times New Roman" w:cs="Times New Roman" w:ascii="Times New Roman" w:hAnsi="Times New Roman"/>
          <w:b/>
        </w:rPr>
        <w:t>TERCEIRA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Fica eleito o foro da Justiça Federal Seção Judiciária de Goiás, para dirimir as questões oriundas deste </w:t>
      </w:r>
      <w:r>
        <w:rPr>
          <w:rFonts w:eastAsia="Times New Roman" w:cs="Times New Roman" w:ascii="Times New Roman" w:hAnsi="Times New Roman"/>
        </w:rPr>
        <w:t>Contrato</w:t>
      </w:r>
      <w:r>
        <w:rPr>
          <w:rFonts w:eastAsia="Times New Roman" w:cs="Times New Roman" w:ascii="Times New Roman" w:hAnsi="Times New Roman"/>
          <w:sz w:val="22"/>
          <w:szCs w:val="22"/>
        </w:rPr>
        <w:t>, com renúncia de qualquer outro por mais privilegiado que seja.</w:t>
      </w:r>
    </w:p>
    <w:p>
      <w:pPr>
        <w:pStyle w:val="LOnormal"/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E por estarem justos e acordados, os partícipes firmam este instrumento, para todos os efeitos legais, na presença das testemunhas adiante nomeadas.</w:t>
      </w:r>
    </w:p>
    <w:p>
      <w:pPr>
        <w:pStyle w:val="LO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/>
          <w:i/>
          <w:smallCap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i/>
          <w:smallCaps/>
          <w:sz w:val="22"/>
          <w:szCs w:val="22"/>
        </w:rPr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 w:val="false"/>
          <w:i w:val="false"/>
          <w:smallCaps/>
          <w:color w:val="000000"/>
          <w:sz w:val="22"/>
          <w:szCs w:val="22"/>
        </w:rPr>
        <w:t>ONEIDA CRISTINA GOMES BARCELOS IRIGON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  <w:t>(assinado eletronicamente)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bookmarkStart w:id="1" w:name="_heading=h.gjdgxs"/>
      <w:bookmarkEnd w:id="1"/>
      <w:r>
        <w:rPr>
          <w:rFonts w:eastAsia="Times New Roman" w:cs="Times New Roman" w:ascii="Times New Roman" w:hAnsi="Times New Roman"/>
          <w:sz w:val="22"/>
          <w:szCs w:val="22"/>
        </w:rPr>
        <w:t xml:space="preserve">Reitora do IFG 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mallCaps/>
          <w:sz w:val="22"/>
          <w:szCs w:val="22"/>
        </w:rPr>
        <w:t>NOME_________________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  <w:t>(assinado eletronicamente)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/>
          <w:i/>
          <w:smallCaps/>
        </w:rPr>
      </w:pPr>
      <w:r>
        <w:rPr>
          <w:rFonts w:eastAsia="Times New Roman" w:cs="Times New Roman" w:ascii="Times New Roman" w:hAnsi="Times New Roman"/>
          <w:i/>
          <w:smallCaps/>
          <w:sz w:val="22"/>
          <w:szCs w:val="22"/>
        </w:rPr>
        <w:t xml:space="preserve">REPRESENTANTE </w:t>
      </w:r>
      <w:r>
        <w:rPr>
          <w:rFonts w:eastAsia="Times New Roman" w:cs="Times New Roman" w:ascii="Times New Roman" w:hAnsi="Times New Roman"/>
          <w:i/>
          <w:smallCaps/>
        </w:rPr>
        <w:t>DO AGENTE DE INTEGRAÇÃO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/>
          <w:i/>
          <w:smallCaps/>
        </w:rPr>
      </w:pPr>
      <w:r>
        <w:rPr>
          <w:rFonts w:eastAsia="Times New Roman" w:cs="Times New Roman" w:ascii="Times New Roman" w:hAnsi="Times New Roman"/>
          <w:i/>
          <w:smallCaps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Testemunhas: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Por parte do IFG: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(</w:t>
      </w:r>
      <w:r>
        <w:rPr>
          <w:rFonts w:eastAsia="Times New Roman" w:cs="Times New Roman" w:ascii="Times New Roman" w:hAnsi="Times New Roman"/>
          <w:i/>
          <w:sz w:val="22"/>
          <w:szCs w:val="22"/>
        </w:rPr>
        <w:t>assinado eletronicamente</w:t>
      </w:r>
      <w:r>
        <w:rPr>
          <w:rFonts w:eastAsia="Times New Roman" w:cs="Times New Roman" w:ascii="Times New Roman" w:hAnsi="Times New Roman"/>
          <w:sz w:val="22"/>
          <w:szCs w:val="22"/>
        </w:rPr>
        <w:t>)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Nome___________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Por parte </w:t>
      </w:r>
      <w:r>
        <w:rPr>
          <w:rFonts w:eastAsia="Times New Roman" w:cs="Times New Roman" w:ascii="Times New Roman" w:hAnsi="Times New Roman"/>
        </w:rPr>
        <w:t>do Agente de Integração</w:t>
      </w:r>
      <w:r>
        <w:rPr>
          <w:rFonts w:eastAsia="Times New Roman" w:cs="Times New Roman" w:ascii="Times New Roman" w:hAnsi="Times New Roman"/>
          <w:sz w:val="22"/>
          <w:szCs w:val="22"/>
        </w:rPr>
        <w:t>: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(</w:t>
      </w:r>
      <w:r>
        <w:rPr>
          <w:rFonts w:eastAsia="Times New Roman" w:cs="Times New Roman" w:ascii="Times New Roman" w:hAnsi="Times New Roman"/>
          <w:i/>
          <w:sz w:val="22"/>
          <w:szCs w:val="22"/>
        </w:rPr>
        <w:t>assinado eletronicamente</w:t>
      </w:r>
      <w:r>
        <w:rPr>
          <w:rFonts w:eastAsia="Times New Roman" w:cs="Times New Roman" w:ascii="Times New Roman" w:hAnsi="Times New Roman"/>
          <w:sz w:val="22"/>
          <w:szCs w:val="22"/>
        </w:rPr>
        <w:t>)</w:t>
      </w:r>
    </w:p>
    <w:p>
      <w:pPr>
        <w:pStyle w:val="LOnormal"/>
        <w:tabs>
          <w:tab w:val="clear" w:pos="720"/>
          <w:tab w:val="left" w:pos="8647" w:leader="none"/>
        </w:tabs>
        <w:spacing w:lineRule="auto" w:line="240" w:before="0" w:after="0"/>
        <w:ind w:left="0" w:right="0" w:hanging="0"/>
        <w:rPr>
          <w:rFonts w:ascii="Arial" w:hAnsi="Arial" w:eastAsia="Arial" w:cs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Nome___________</w:t>
      </w:r>
    </w:p>
    <w:p>
      <w:pPr>
        <w:pStyle w:val="LO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Onormal"/>
        <w:spacing w:lineRule="auto" w:line="240"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568" w:top="1811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alibri Light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567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/>
      <w:drawing>
        <wp:inline distT="0" distB="0" distL="0" distR="0">
          <wp:extent cx="2008505" cy="626745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2070100</wp:posOffset>
              </wp:positionH>
              <wp:positionV relativeFrom="paragraph">
                <wp:posOffset>-38100</wp:posOffset>
              </wp:positionV>
              <wp:extent cx="4169410" cy="64516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8800" cy="64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REITORIA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63pt;margin-top:-3pt;width:328.2pt;height:50.7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REITORIA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  <w:rFonts w:ascii="Times New Roman" w:hAnsi="Times New Roman" w:eastAsia="Times New Roman" w:cs="Times New Roman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  <w:rPr>
        <w:sz w:val="22"/>
        <w:b w:val="false"/>
        <w:szCs w:val="22"/>
        <w:rFonts w:ascii="Arial" w:hAnsi="Arial" w:eastAsia="Arial" w:cs="Arial"/>
        <w:color w:val="000000"/>
      </w:r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360" w:hanging="0"/>
      </w:pPr>
      <w:rPr>
        <w:sz w:val="22"/>
        <w:b w:val="false"/>
        <w:szCs w:val="22"/>
        <w:rFonts w:ascii="Arial" w:hAnsi="Arial" w:eastAsia="Arial" w:cs="Arial"/>
      </w:r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rsid w:val="00662b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LOnormal"/>
    <w:next w:val="LOnormal"/>
    <w:link w:val="Ttulo1Char"/>
    <w:qFormat/>
    <w:rsid w:val="00662b36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662b36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662b36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62b3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662b3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m61" w:customStyle="1">
    <w:name w:val="tm61"/>
    <w:qFormat/>
    <w:rsid w:val="00425f57"/>
    <w:rPr>
      <w:rFonts w:ascii="Arial" w:hAnsi="Arial" w:cs="Arial"/>
      <w:sz w:val="22"/>
      <w:szCs w:val="22"/>
    </w:rPr>
  </w:style>
  <w:style w:type="character" w:styleId="Tm71" w:customStyle="1">
    <w:name w:val="tm71"/>
    <w:qFormat/>
    <w:rsid w:val="00425f57"/>
    <w:rPr>
      <w:rFonts w:ascii="Arial" w:hAnsi="Arial" w:cs="Arial"/>
      <w:b/>
      <w:bCs/>
      <w:sz w:val="22"/>
      <w:szCs w:val="22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e64995"/>
    <w:rPr>
      <w:rFonts w:ascii="Arial" w:hAnsi="Arial" w:eastAsia="Times New Roman" w:cs="Arial"/>
      <w:sz w:val="24"/>
      <w:szCs w:val="24"/>
      <w:lang w:eastAsia="ar-SA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ucida Sans"/>
    </w:rPr>
  </w:style>
  <w:style w:type="paragraph" w:styleId="Normal1" w:default="1">
    <w:name w:val="LO-normal3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uiPriority w:val="99"/>
    <w:semiHidden/>
    <w:unhideWhenUsed/>
    <w:rsid w:val="00662b3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LOnormal"/>
    <w:link w:val="RodapChar"/>
    <w:uiPriority w:val="99"/>
    <w:semiHidden/>
    <w:unhideWhenUsed/>
    <w:rsid w:val="00662b3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662b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go" w:customStyle="1">
    <w:name w:val="logo"/>
    <w:basedOn w:val="LOnormal"/>
    <w:qFormat/>
    <w:rsid w:val="00662b36"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Normal11" w:customStyle="1">
    <w:name w:val="normal_1"/>
    <w:basedOn w:val="LOnormal"/>
    <w:qFormat/>
    <w:rsid w:val="00425f57"/>
    <w:pPr>
      <w:spacing w:lineRule="auto" w:line="240" w:before="20" w:after="20"/>
    </w:pPr>
    <w:rPr>
      <w:rFonts w:ascii="Times New Roman" w:hAnsi="Times New Roman" w:eastAsia="Times New Roman"/>
      <w:color w:val="000000"/>
      <w:sz w:val="20"/>
      <w:szCs w:val="20"/>
      <w:lang w:eastAsia="pt-BR"/>
    </w:rPr>
  </w:style>
  <w:style w:type="paragraph" w:styleId="TOCHeading">
    <w:name w:val="TOC Heading"/>
    <w:basedOn w:val="Ttulo1"/>
    <w:next w:val="LOnormal"/>
    <w:qFormat/>
    <w:rsid w:val="00a960c6"/>
    <w:pPr>
      <w:keepLines/>
      <w:spacing w:lineRule="auto" w:line="259" w:before="240" w:after="0"/>
    </w:pPr>
    <w:rPr>
      <w:rFonts w:ascii="Calibri Light" w:hAnsi="Calibri Light"/>
      <w:b w:val="false"/>
      <w:bCs w:val="false"/>
      <w:kern w:val="0"/>
      <w:lang w:eastAsia="pt-BR"/>
    </w:rPr>
  </w:style>
  <w:style w:type="paragraph" w:styleId="ListParagraph">
    <w:name w:val="List Paragraph"/>
    <w:basedOn w:val="LOnormal"/>
    <w:uiPriority w:val="34"/>
    <w:qFormat/>
    <w:rsid w:val="006f5a33"/>
    <w:pPr>
      <w:spacing w:before="0" w:after="200"/>
      <w:ind w:left="720" w:hanging="0"/>
      <w:contextualSpacing/>
    </w:pPr>
    <w:rPr/>
  </w:style>
  <w:style w:type="paragraph" w:styleId="Corpodotextorecuado">
    <w:name w:val="Body Text Indent"/>
    <w:basedOn w:val="LOnormal"/>
    <w:link w:val="RecuodecorpodetextoChar"/>
    <w:qFormat/>
    <w:rsid w:val="00e64995"/>
    <w:pPr>
      <w:suppressAutoHyphens w:val="true"/>
      <w:spacing w:lineRule="auto" w:line="240" w:before="0" w:after="120"/>
      <w:ind w:left="283" w:firstLine="709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paragraph" w:styleId="Contedodoquadro">
    <w:name w:val="Conteúdo do quadro"/>
    <w:basedOn w:val="LOnormal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5hFpslnaRQ3wvuVVPe7E45VxPw==">AMUW2mWDnLs2WtkokAGjGP1f1n9LFJx4IxySZIdY57HPOhS5OO5tVKrh2qLlywM2W95hqFtpzP/n4VuTk6GiOq2khPgsT9ZqJJcDDnaITWtRPRHPRAw/n38ftu6dge3Hn9/csHqtz96E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8</Pages>
  <Words>1744</Words>
  <Characters>9616</Characters>
  <CharactersWithSpaces>11280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2020-08-28T10:49:00Z</dcterms:created>
  <dc:creator>Laisy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