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 w:val="40"/>
          <w:szCs w:val="40"/>
        </w:rPr>
      </w:pPr>
      <w:r>
        <w:rPr>
          <w:rFonts w:cs="Arial" w:ascii="Arial" w:hAnsi="Arial"/>
          <w:b/>
          <w:color w:val="FF0000"/>
          <w:sz w:val="24"/>
          <w:szCs w:val="24"/>
        </w:rPr>
        <w:t>MINUTA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color w:val="FF0000"/>
          <w:sz w:val="24"/>
          <w:szCs w:val="24"/>
        </w:rPr>
        <w:t>(Por Favor, não assinar)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Processo Nº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TERMO DE CONVÊNIO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3402" w:right="0" w:hanging="0"/>
        <w:contextualSpacing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3402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CONVÊNIO N.º______/________ QUE ENTRE SI CELEBRAM O </w:t>
      </w:r>
      <w:r>
        <w:rPr>
          <w:rFonts w:cs="Arial" w:ascii="Arial" w:hAnsi="Arial"/>
          <w:b/>
          <w:sz w:val="24"/>
          <w:szCs w:val="24"/>
        </w:rPr>
        <w:t>INSTITUTO FEDERAL DE EDUCAÇÃO, CIÊNCIA E TECNOLOGIA DE GOIÁS</w:t>
      </w:r>
      <w:r>
        <w:rPr>
          <w:rFonts w:cs="Arial" w:ascii="Arial" w:hAnsi="Arial"/>
          <w:sz w:val="24"/>
          <w:szCs w:val="24"/>
        </w:rPr>
        <w:t xml:space="preserve"> E A INSTITUIÇÃO DE ENSINO _______.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Arial" w:ascii="Arial" w:hAnsi="Arial"/>
          <w:sz w:val="24"/>
          <w:szCs w:val="24"/>
        </w:rPr>
        <w:t xml:space="preserve">O </w:t>
      </w:r>
      <w:r>
        <w:rPr>
          <w:rFonts w:cs="Arial" w:ascii="Arial" w:hAnsi="Arial"/>
          <w:b/>
          <w:sz w:val="24"/>
          <w:szCs w:val="24"/>
        </w:rPr>
        <w:t>INSTITUTO FEDERAL DE EDUCAÇÃO, CIÊNCIA E TECNOLOGIA DE GOIÁS</w:t>
      </w:r>
      <w:r>
        <w:rPr>
          <w:rFonts w:cs="Arial" w:ascii="Arial" w:hAnsi="Arial"/>
          <w:sz w:val="24"/>
          <w:szCs w:val="24"/>
        </w:rPr>
        <w:t xml:space="preserve">, pessoa jurídica de direito público, autarquia federal vinculada ao Ministério da Educação, inscrita no CNPJ sob nº 10.870.883/0001-44, sediado na Avenida </w:t>
      </w:r>
      <w:r>
        <w:rPr>
          <w:rFonts w:eastAsia="Times New Roman" w:cs="Arial" w:ascii="Arial" w:hAnsi="Arial" w:eastAsiaTheme="minorHAnsi"/>
          <w:color w:val="auto"/>
          <w:kern w:val="0"/>
          <w:sz w:val="24"/>
          <w:szCs w:val="24"/>
          <w:lang w:val="pt-BR" w:eastAsia="en-US" w:bidi="ar-SA"/>
        </w:rPr>
        <w:t>C-198,</w:t>
      </w:r>
      <w:r>
        <w:rPr>
          <w:rFonts w:cs="Arial" w:ascii="Arial" w:hAnsi="Arial"/>
          <w:sz w:val="24"/>
          <w:szCs w:val="24"/>
        </w:rPr>
        <w:t xml:space="preserve"> nº 500, Setor </w:t>
      </w:r>
      <w:r>
        <w:rPr>
          <w:rFonts w:eastAsia="Times New Roman" w:cs="Arial" w:ascii="Arial" w:hAnsi="Arial" w:eastAsiaTheme="minorHAnsi"/>
          <w:color w:val="auto"/>
          <w:kern w:val="0"/>
          <w:sz w:val="24"/>
          <w:szCs w:val="24"/>
          <w:lang w:val="pt-BR" w:eastAsia="en-US" w:bidi="ar-SA"/>
        </w:rPr>
        <w:t>Jardim América</w:t>
      </w:r>
      <w:r>
        <w:rPr>
          <w:rFonts w:cs="Arial" w:ascii="Arial" w:hAnsi="Arial"/>
          <w:sz w:val="24"/>
          <w:szCs w:val="24"/>
        </w:rPr>
        <w:t>, CEP 74.</w:t>
      </w:r>
      <w:r>
        <w:rPr>
          <w:rFonts w:eastAsia="Times New Roman" w:cs="Arial" w:ascii="Arial" w:hAnsi="Arial" w:eastAsiaTheme="minorHAnsi"/>
          <w:color w:val="auto"/>
          <w:kern w:val="0"/>
          <w:sz w:val="24"/>
          <w:szCs w:val="24"/>
          <w:lang w:val="pt-BR" w:eastAsia="en-US" w:bidi="ar-SA"/>
        </w:rPr>
        <w:t>270-040</w:t>
      </w:r>
      <w:r>
        <w:rPr>
          <w:rFonts w:cs="Arial" w:ascii="Arial" w:hAnsi="Arial"/>
          <w:sz w:val="24"/>
          <w:szCs w:val="24"/>
        </w:rPr>
        <w:t xml:space="preserve">, Goiânia-GO, denominado simplesmente </w:t>
      </w:r>
      <w:r>
        <w:rPr>
          <w:rFonts w:cs="Arial" w:ascii="Arial" w:hAnsi="Arial"/>
          <w:b/>
          <w:sz w:val="24"/>
          <w:szCs w:val="24"/>
        </w:rPr>
        <w:t>IFG</w:t>
      </w:r>
      <w:r>
        <w:rPr>
          <w:rFonts w:cs="Arial" w:ascii="Arial" w:hAnsi="Arial"/>
          <w:sz w:val="24"/>
          <w:szCs w:val="24"/>
        </w:rPr>
        <w:t xml:space="preserve">, </w:t>
      </w:r>
      <w:r>
        <w:rPr>
          <w:rFonts w:eastAsia="Times New Roman" w:cs="Arial" w:ascii="Arial" w:hAnsi="Arial"/>
          <w:sz w:val="24"/>
          <w:szCs w:val="24"/>
          <w:lang w:eastAsia="zh-CN"/>
        </w:rPr>
        <w:t>neste ato representado pel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zh-CN" w:bidi="ar-SA"/>
        </w:rPr>
        <w:t>a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 Reitora,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zh-CN" w:bidi="ar-SA"/>
        </w:rPr>
        <w:t>ONEIDA CRISTINA GOMES BARCELOS IRIGON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, portador da C.I nº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zh-CN" w:bidi="ar-SA"/>
        </w:rPr>
        <w:t>77385</w:t>
      </w:r>
      <w:r>
        <w:rPr>
          <w:rFonts w:eastAsia="Times New Roman" w:cs="Arial" w:ascii="Arial" w:hAnsi="Arial"/>
          <w:sz w:val="24"/>
          <w:szCs w:val="24"/>
          <w:lang w:eastAsia="zh-CN"/>
        </w:rPr>
        <w:t xml:space="preserve"> SSP-TO e CPF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zh-CN" w:bidi="ar-SA"/>
        </w:rPr>
        <w:t>354.477.881-53</w:t>
      </w:r>
      <w:r>
        <w:rPr>
          <w:rFonts w:cs="Arial" w:ascii="Arial" w:hAnsi="Arial"/>
          <w:sz w:val="24"/>
          <w:szCs w:val="24"/>
        </w:rPr>
        <w:t>, e a _______, doravante denominada simplesmente  _______,</w:t>
      </w: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inscrito no CNPJ sob o nº _______, sediada à _______, Setor _______, CEP  _______, cidade  _______, neste ato pelo  _______,</w:t>
      </w:r>
      <w:r>
        <w:rPr>
          <w:rStyle w:val="Corpo"/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portador da C.I nº</w:t>
      </w:r>
      <w:r>
        <w:rPr>
          <w:rFonts w:cs="Arial" w:ascii="Arial" w:hAnsi="Arial"/>
          <w:b/>
          <w:sz w:val="24"/>
          <w:szCs w:val="24"/>
        </w:rPr>
        <w:t xml:space="preserve"> ______ </w:t>
      </w:r>
      <w:r>
        <w:rPr>
          <w:rFonts w:cs="Arial" w:ascii="Arial" w:hAnsi="Arial"/>
          <w:sz w:val="24"/>
          <w:szCs w:val="24"/>
        </w:rPr>
        <w:t>e CPF  _______, celebram o presente Convênio, que se regerá pela Lei nº 8.666/1993 e a Lei 11.788/2008, com suas alterações posteriores, na forma das cláusulas e condições a seguir expostas: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1"/>
        <w:numPr>
          <w:ilvl w:val="0"/>
          <w:numId w:val="2"/>
        </w:numPr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Arial" w:ascii="Arial" w:hAnsi="Arial"/>
          <w:bCs w:val="false"/>
          <w:sz w:val="24"/>
          <w:szCs w:val="24"/>
        </w:rPr>
        <w:t>TÍTULO I - DO OBJETO</w:t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CLÁUSULA PRIMEIRA – </w:t>
      </w:r>
      <w:r>
        <w:rPr>
          <w:rFonts w:cs="Arial" w:ascii="Arial" w:hAnsi="Arial"/>
          <w:sz w:val="24"/>
          <w:szCs w:val="24"/>
        </w:rPr>
        <w:t xml:space="preserve">Este Convênio tem por objeto o estabelecimento de mútua cooperação entre o </w:t>
      </w:r>
      <w:r>
        <w:rPr>
          <w:rFonts w:cs="Arial" w:ascii="Arial" w:hAnsi="Arial"/>
          <w:b/>
          <w:sz w:val="24"/>
          <w:szCs w:val="24"/>
        </w:rPr>
        <w:t>IFG</w:t>
      </w:r>
      <w:r>
        <w:rPr>
          <w:rFonts w:cs="Arial" w:ascii="Arial" w:hAnsi="Arial"/>
          <w:sz w:val="24"/>
          <w:szCs w:val="24"/>
        </w:rPr>
        <w:t xml:space="preserve"> e a _______, visando, reciprocamente, ao oferecimento de estágio curricular aos estudantes regularmente matriculados e com efetiva frequência nos cursos, por eles ofertados.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TÍTULO II – DO ESTÁGIO CURRICULAR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CLÁUSULA SEGUNDA – </w:t>
      </w:r>
      <w:r>
        <w:rPr>
          <w:rFonts w:cs="Arial" w:ascii="Arial" w:hAnsi="Arial"/>
          <w:sz w:val="24"/>
          <w:szCs w:val="24"/>
        </w:rPr>
        <w:t>O Termo de Compromisso indicará as condições de adequação do estágio à proposta pedagógica do curso, à etapa e modalidade da formação escolar do estudante, ao horário e o calendário escolar. Deverá ser celebrado entre a Instituição Concedente e os estagiários, com a interveniência obrigatória da Instituição Cessionária.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§ 1º - </w:t>
      </w:r>
      <w:r>
        <w:rPr>
          <w:rFonts w:cs="Arial" w:ascii="Arial" w:hAnsi="Arial"/>
          <w:sz w:val="24"/>
          <w:szCs w:val="24"/>
        </w:rPr>
        <w:t>A duração do estágio, na mesma parte concedente, não poderá exceder 2 (dois) anos, exceto quando se tratar de estagiário portador de deficiência.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§ 2º – </w:t>
      </w:r>
      <w:r>
        <w:rPr>
          <w:rFonts w:cs="Arial" w:ascii="Arial" w:hAnsi="Arial"/>
          <w:sz w:val="24"/>
          <w:szCs w:val="24"/>
        </w:rPr>
        <w:t xml:space="preserve">O Plano de Atividades, elaborado em acordo pela </w:t>
      </w:r>
      <w:r>
        <w:rPr>
          <w:rFonts w:cs="Arial" w:ascii="Arial" w:hAnsi="Arial"/>
          <w:b/>
          <w:sz w:val="24"/>
          <w:szCs w:val="24"/>
        </w:rPr>
        <w:t xml:space="preserve">Instituição Concedente </w:t>
      </w:r>
      <w:r>
        <w:rPr>
          <w:rFonts w:cs="Arial" w:ascii="Arial" w:hAnsi="Arial"/>
          <w:sz w:val="24"/>
          <w:szCs w:val="24"/>
        </w:rPr>
        <w:t>e pelos estagiários, será incorporado ao Termo de Compromisso por meio de aditivos à medida que for avaliado, progressivamente, o desempenho.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§ 3º - </w:t>
      </w:r>
      <w:r>
        <w:rPr>
          <w:rFonts w:cs="Arial" w:ascii="Arial" w:hAnsi="Arial"/>
          <w:sz w:val="24"/>
          <w:szCs w:val="24"/>
        </w:rPr>
        <w:t>As atividades desenvolvidas no estágio e aquelas previstas no Termo de Compromisso deverão estar alinhadas com o Plano de Curso do estudante.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CLAÚSULA TERCEIRA – </w:t>
      </w:r>
      <w:r>
        <w:rPr>
          <w:rFonts w:cs="Arial" w:ascii="Arial" w:hAnsi="Arial"/>
          <w:sz w:val="24"/>
          <w:szCs w:val="24"/>
        </w:rPr>
        <w:t>O estágio não cria vínculo empregatício de qualquer natureza em acordo com o previsto na Lei nº 11.788, de 25/09/2008.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CLÁUSULA QUARTA –</w:t>
      </w:r>
      <w:r>
        <w:rPr>
          <w:rFonts w:cs="Arial" w:ascii="Arial" w:hAnsi="Arial"/>
          <w:sz w:val="24"/>
          <w:szCs w:val="24"/>
        </w:rPr>
        <w:t xml:space="preserve"> A </w:t>
      </w:r>
      <w:r>
        <w:rPr>
          <w:rFonts w:cs="Arial" w:ascii="Arial" w:hAnsi="Arial"/>
          <w:b/>
          <w:sz w:val="24"/>
          <w:szCs w:val="24"/>
        </w:rPr>
        <w:t>Instituição Concedente</w:t>
      </w:r>
      <w:r>
        <w:rPr>
          <w:rFonts w:cs="Arial" w:ascii="Arial" w:hAnsi="Arial"/>
          <w:sz w:val="24"/>
          <w:szCs w:val="24"/>
        </w:rPr>
        <w:t xml:space="preserve">, por este instrumento, poderá instituir bolsas de estágio e/ou outros benefícios, </w:t>
      </w:r>
      <w:r>
        <w:rPr>
          <w:rFonts w:cs="Arial" w:ascii="Arial" w:hAnsi="Arial"/>
          <w:color w:val="000000"/>
          <w:sz w:val="24"/>
          <w:szCs w:val="24"/>
        </w:rPr>
        <w:t xml:space="preserve">sendo compulsória a sua concessão, bem como a do auxílio-transporte, na hipótese de estágio não obrigatório </w:t>
      </w:r>
      <w:r>
        <w:rPr>
          <w:rFonts w:cs="Arial" w:ascii="Arial" w:hAnsi="Arial"/>
          <w:sz w:val="24"/>
          <w:szCs w:val="24"/>
        </w:rPr>
        <w:t>conforme disposição do art. 12 da Lei nº 11.788/2008.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CLÁUSULA QUINTA –</w:t>
      </w:r>
      <w:r>
        <w:rPr>
          <w:rFonts w:cs="Arial" w:ascii="Arial" w:hAnsi="Arial"/>
          <w:sz w:val="24"/>
          <w:szCs w:val="24"/>
        </w:rPr>
        <w:t xml:space="preserve"> É assegurada aos estagiários pela </w:t>
      </w:r>
      <w:r>
        <w:rPr>
          <w:rFonts w:cs="Arial" w:ascii="Arial" w:hAnsi="Arial"/>
          <w:b/>
          <w:sz w:val="24"/>
          <w:szCs w:val="24"/>
        </w:rPr>
        <w:t>Instituição Concedente</w:t>
      </w:r>
      <w:r>
        <w:rPr>
          <w:rFonts w:cs="Arial" w:ascii="Arial" w:hAnsi="Arial"/>
          <w:sz w:val="24"/>
          <w:szCs w:val="24"/>
        </w:rPr>
        <w:t>, sempre que o estágio tenha duração igual ou superior a 1 (um) ano, período de recesso de 30 (trinta) dias, a ser gozado preferencialmente durantes suas férias escolares.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§ 1º – </w:t>
      </w:r>
      <w:r>
        <w:rPr>
          <w:rFonts w:cs="Arial" w:ascii="Arial" w:hAnsi="Arial"/>
          <w:sz w:val="24"/>
          <w:szCs w:val="24"/>
        </w:rPr>
        <w:t>O recesso que trata esta cláusula deverá ser remunerado quando o estagiário receber de estágio.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§ 2º – </w:t>
      </w:r>
      <w:r>
        <w:rPr>
          <w:rFonts w:cs="Arial" w:ascii="Arial" w:hAnsi="Arial"/>
          <w:sz w:val="24"/>
          <w:szCs w:val="24"/>
        </w:rPr>
        <w:t>Os dias de recesso previstos nesta cláusula serão concedidos de maneira proporcional, nos casos de estágio ter duração inferior a 1 (um) ano.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CLÁUSULA SEXTA – </w:t>
      </w:r>
      <w:r>
        <w:rPr>
          <w:rFonts w:cs="Arial" w:ascii="Arial" w:hAnsi="Arial"/>
          <w:sz w:val="24"/>
          <w:szCs w:val="24"/>
        </w:rPr>
        <w:t xml:space="preserve">Aplica-se ao estagiário a legislação relacionada á saúde e segurança do trabalho, sendo sua implementação de responsabilidade da </w:t>
      </w:r>
      <w:r>
        <w:rPr>
          <w:rFonts w:cs="Arial" w:ascii="Arial" w:hAnsi="Arial"/>
          <w:b/>
          <w:sz w:val="24"/>
          <w:szCs w:val="24"/>
        </w:rPr>
        <w:t>Instituição Concedente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TÍTULO III - DAS OBRIGAÇÕES DOS PARTÍCIPES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CLÁUSULA DÉCIMA- </w:t>
      </w:r>
      <w:r>
        <w:rPr>
          <w:rFonts w:cs="Arial" w:ascii="Arial" w:hAnsi="Arial"/>
          <w:sz w:val="24"/>
          <w:szCs w:val="24"/>
        </w:rPr>
        <w:t xml:space="preserve">Para a consecução do objeto pactuado, o </w:t>
      </w:r>
      <w:r>
        <w:rPr>
          <w:rFonts w:cs="Arial" w:ascii="Arial" w:hAnsi="Arial"/>
          <w:b/>
          <w:sz w:val="24"/>
          <w:szCs w:val="24"/>
        </w:rPr>
        <w:t>IFG</w:t>
      </w:r>
      <w:r>
        <w:rPr>
          <w:rFonts w:cs="Arial" w:ascii="Arial" w:hAnsi="Arial"/>
          <w:sz w:val="24"/>
          <w:szCs w:val="24"/>
        </w:rPr>
        <w:t xml:space="preserve"> e a</w:t>
      </w:r>
      <w:r>
        <w:rPr>
          <w:rFonts w:cs="Arial" w:ascii="Arial" w:hAnsi="Arial"/>
          <w:b/>
          <w:sz w:val="24"/>
          <w:szCs w:val="24"/>
        </w:rPr>
        <w:t xml:space="preserve"> _______, </w:t>
      </w:r>
      <w:r>
        <w:rPr>
          <w:rFonts w:cs="Arial" w:ascii="Arial" w:hAnsi="Arial"/>
          <w:sz w:val="24"/>
          <w:szCs w:val="24"/>
        </w:rPr>
        <w:t>comprometem-se: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I - Instituição Cessionária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Avaliar as instalações da </w:t>
      </w:r>
      <w:r>
        <w:rPr>
          <w:rFonts w:cs="Arial" w:ascii="Arial" w:hAnsi="Arial"/>
          <w:b/>
          <w:sz w:val="24"/>
          <w:szCs w:val="24"/>
        </w:rPr>
        <w:t>Instituição Concedente</w:t>
      </w:r>
      <w:r>
        <w:rPr>
          <w:rFonts w:cs="Arial" w:ascii="Arial" w:hAnsi="Arial"/>
          <w:sz w:val="24"/>
          <w:szCs w:val="24"/>
        </w:rPr>
        <w:t xml:space="preserve"> e sua adequação à formação cultural e profissional do estagiário;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Indicar professor orientador, da área a ser desenvolvido o estágio, juntamente com o supervisor de estágio da </w:t>
      </w:r>
      <w:r>
        <w:rPr>
          <w:rFonts w:cs="Arial" w:ascii="Arial" w:hAnsi="Arial"/>
          <w:b/>
          <w:sz w:val="24"/>
          <w:szCs w:val="24"/>
        </w:rPr>
        <w:t>Instituição Concedente;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Exigir do estagiário a apresentação periódica, em prazo não superior a 6 (seis) meses, de relatório das atividades;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Zelar pelo cumprimento do Termo de Compromisso, reorientado o estágio para outro local em caso de descumprimento de suas normas;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Comunicar a </w:t>
      </w:r>
      <w:r>
        <w:rPr>
          <w:rFonts w:cs="Arial" w:ascii="Arial" w:hAnsi="Arial"/>
          <w:b/>
          <w:sz w:val="24"/>
          <w:szCs w:val="24"/>
        </w:rPr>
        <w:t>Instituição Concedente</w:t>
      </w:r>
      <w:r>
        <w:rPr>
          <w:rFonts w:cs="Arial" w:ascii="Arial" w:hAnsi="Arial"/>
          <w:sz w:val="24"/>
          <w:szCs w:val="24"/>
        </w:rPr>
        <w:t xml:space="preserve"> as datas de realização de avaliações escolares ou acadêmicas;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Fazer, ás suas expensas, em caso de estágio curricular obrigatório, seguro de acidentes pessoais em favor dos estudantes, cuja apólice seja compatível com valores de mercado.</w:t>
      </w:r>
    </w:p>
    <w:p>
      <w:pPr>
        <w:pStyle w:val="ListParagraph"/>
        <w:spacing w:lineRule="auto" w:line="240" w:before="0" w:after="0"/>
        <w:ind w:left="0" w:right="0" w:hanging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II – Instituição Concedente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trike/>
          <w:sz w:val="24"/>
          <w:szCs w:val="24"/>
        </w:rPr>
      </w:pPr>
      <w:r>
        <w:rPr>
          <w:rFonts w:cs="Arial" w:ascii="Arial" w:hAnsi="Arial"/>
          <w:strike/>
          <w:sz w:val="24"/>
          <w:szCs w:val="24"/>
        </w:rPr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Indicar supervisor, com formação ou experiência profissional na área de conhecimento desenvolvida no curso do estagiário, para acompanhar e supervisionar até (10) dez estagiários;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Celebrar Termos de Compromissos, zelando pelo seu cumprimento;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Ofertar instalações que tenham condições de proporcionar aos estudantes atividades de aprendizagem social, profissional e cultural;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Oferecer condições para que os estudantes sejam acompanhados por docentes da </w:t>
      </w:r>
      <w:r>
        <w:rPr>
          <w:rFonts w:cs="Arial" w:ascii="Arial" w:hAnsi="Arial"/>
          <w:b/>
          <w:sz w:val="24"/>
          <w:szCs w:val="24"/>
        </w:rPr>
        <w:t>Instituição Cessionária</w:t>
      </w:r>
      <w:r>
        <w:rPr>
          <w:rFonts w:cs="Arial" w:ascii="Arial" w:hAnsi="Arial"/>
          <w:sz w:val="24"/>
          <w:szCs w:val="24"/>
        </w:rPr>
        <w:t>, facilitando, mediante prévia autorização o acesso no local;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Prestar informações ao(s) professor (es) orientador(es) indicado(s) pela </w:t>
      </w:r>
      <w:r>
        <w:rPr>
          <w:rFonts w:cs="Arial" w:ascii="Arial" w:hAnsi="Arial"/>
          <w:b/>
          <w:sz w:val="24"/>
          <w:szCs w:val="24"/>
        </w:rPr>
        <w:t>Instituição Cessionária</w:t>
      </w:r>
      <w:r>
        <w:rPr>
          <w:rFonts w:cs="Arial" w:ascii="Arial" w:hAnsi="Arial"/>
          <w:sz w:val="24"/>
          <w:szCs w:val="24"/>
        </w:rPr>
        <w:t>, sobre o andamento do estágio e o aproveitamento dos estudantes;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Fornecer a cada estagiário Termo de Realização de Estágio, mencionando o período, a carga horária, as principais atividades desenvolvidas e a avaliação de desempenho, após a conclusão do estágio e por ocasião do desligamento;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Manter á disposição da fiscalização documentos que comprovem a relação de estágio;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Cumprir todos os termos da Lei nº 11.788, de 25 de setembro de 2008, das demais normas aplicáveis à espécie e do Termo de Compromisso;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Fazer, ás suas expensas, em caso de estágio curricular não obrigatório, seguro de acidentes pessoais em favor dos estudantes, cuja apólice seja compatível com valores de mercado.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TÍTULO IV - DA VIGÊNCIA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CLÁUSULA DÉCIMA PRIMEIRA –</w:t>
      </w:r>
      <w:r>
        <w:rPr>
          <w:rFonts w:cs="Arial" w:ascii="Arial" w:hAnsi="Arial"/>
          <w:sz w:val="24"/>
          <w:szCs w:val="24"/>
        </w:rPr>
        <w:t xml:space="preserve"> Este Convênio terá prazo de vigência por _______ </w:t>
      </w: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  <w:lang w:eastAsia="pt-BR"/>
        </w:rPr>
        <w:t>anos/meses)</w:t>
      </w:r>
      <w:r>
        <w:rPr>
          <w:rFonts w:cs="Arial" w:ascii="Arial" w:hAnsi="Arial"/>
          <w:sz w:val="24"/>
          <w:szCs w:val="24"/>
        </w:rPr>
        <w:t>, contados a partir da data de sua assinatura.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TÍTULO V - DOS TERMOS ADITIVOS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CLÁUSULA DÉCIMA SEGUNDA – </w:t>
      </w:r>
      <w:r>
        <w:rPr>
          <w:rFonts w:cs="Arial" w:ascii="Arial" w:hAnsi="Arial"/>
          <w:sz w:val="24"/>
          <w:szCs w:val="24"/>
        </w:rPr>
        <w:t>Durante a vigência deste Convênio será lícita a inclusão de novas cláusulas e/ou condições, bem assim quaisquer alterações, excetuando o objeto definido na cláusula primeira, desde que as mesmas sejam efetuadas mediante acordo entre os partícipes e incorporadas por meio de Termo Aditivo específico, que será submetido á apreciação de suas As</w:t>
      </w:r>
      <w:r>
        <w:rPr>
          <w:rFonts w:cs="Arial" w:ascii="Arial" w:hAnsi="Arial"/>
          <w:color w:val="000000"/>
          <w:sz w:val="24"/>
          <w:szCs w:val="24"/>
        </w:rPr>
        <w:t>sessorias e/ou Procuradorias Jurídicas.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4"/>
          <w:szCs w:val="24"/>
        </w:rPr>
        <w:t>TÍTULO VI - DA PUBLICAÇÃO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  <w:lang w:eastAsia="pt-BR"/>
        </w:rPr>
        <w:t>CLÁUSULA DÉCIMA TERCEIRA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 – Como condição indispensável para a eficácia deste Acordo, ele será publicado em forma de extrato, pelo </w:t>
      </w:r>
      <w:r>
        <w:rPr>
          <w:rFonts w:cs="Arial" w:ascii="Arial" w:hAnsi="Arial"/>
          <w:b/>
          <w:color w:val="000000"/>
          <w:sz w:val="24"/>
          <w:szCs w:val="24"/>
          <w:lang w:eastAsia="pt-BR"/>
        </w:rPr>
        <w:t>IFG,</w:t>
      </w:r>
      <w:r>
        <w:rPr>
          <w:rFonts w:cs="Arial" w:ascii="Arial" w:hAnsi="Arial"/>
          <w:color w:val="000000"/>
          <w:sz w:val="24"/>
          <w:szCs w:val="24"/>
          <w:lang w:eastAsia="pt-BR"/>
        </w:rPr>
        <w:t xml:space="preserve"> no Diário Oficial da União até o quinto dia útil do mês seguinte ao de sua assinatura, para ocorrer no prazo de vinte dias a contar daquela data.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color w:val="FF0000"/>
          <w:sz w:val="24"/>
          <w:szCs w:val="24"/>
          <w:lang w:eastAsia="pt-BR"/>
        </w:rPr>
      </w:pPr>
      <w:r>
        <w:rPr>
          <w:rFonts w:cs="Arial" w:ascii="Arial" w:hAnsi="Arial"/>
          <w:color w:val="FF0000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TÍTULO VII - DAS DISPOSIÇÕES GERAIS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CLÁUSULA DÉCIMA QUARTA – </w:t>
      </w:r>
      <w:r>
        <w:rPr>
          <w:rFonts w:cs="Arial" w:ascii="Arial" w:hAnsi="Arial"/>
          <w:sz w:val="24"/>
          <w:szCs w:val="24"/>
        </w:rPr>
        <w:t xml:space="preserve">Este Convênio poderá ser denunciado a qualquer tempo, por iniciativa de qualquer das partes, mediante comunicado por escrito, com antecedência mínima de 30 (trinta) dias, ficando, porém suspenso o efeito da denúncia até serem cumpridos os estágios em curso.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CLÁUSULA DÉCIMA QUINTA – </w:t>
      </w:r>
      <w:r>
        <w:rPr>
          <w:rFonts w:cs="Arial" w:ascii="Arial" w:hAnsi="Arial"/>
          <w:sz w:val="24"/>
          <w:szCs w:val="24"/>
        </w:rPr>
        <w:t>O presente Convênio não representará ônus pecuniários para os partícipes, ressalvados os destinados ao pagamento das bolsas de e referente ao seguro contra acidentes e/ou outros benefícios.</w:t>
      </w:r>
      <w:r>
        <w:rPr>
          <w:rFonts w:cs="Arial" w:ascii="Arial" w:hAnsi="Arial"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CLÁUSULA DÉCIMA SEXTA – </w:t>
      </w:r>
      <w:r>
        <w:rPr>
          <w:rFonts w:cs="Arial" w:ascii="Arial" w:hAnsi="Arial"/>
          <w:sz w:val="24"/>
          <w:szCs w:val="24"/>
        </w:rPr>
        <w:t>Fica eleito o foro da Justiça Federal Seção Judiciária de Goiás, para dirimir as questões oriundas deste Termo de Convênio, com renúncia de qualquer outro por mais privilegiado que seja.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lang w:eastAsia="pt-BR"/>
        </w:rPr>
        <w:t>E por estarem justos e acordados, os part</w:t>
      </w:r>
      <w:r>
        <w:rPr>
          <w:rFonts w:cs="Arial" w:ascii="Arial" w:hAnsi="Arial"/>
          <w:sz w:val="24"/>
          <w:szCs w:val="24"/>
        </w:rPr>
        <w:t xml:space="preserve">ícipes firmam este instrumento, para todos os efeitos legais, na presença das testemunhas </w:t>
      </w:r>
      <w:r>
        <w:rPr>
          <w:rFonts w:cs="Arial" w:ascii="Arial" w:hAnsi="Arial"/>
          <w:sz w:val="24"/>
          <w:szCs w:val="24"/>
          <w:lang w:eastAsia="ar-SA"/>
        </w:rPr>
        <w:t>adiante nomeadas.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  <w:lang w:eastAsia="pt-BR"/>
        </w:rPr>
        <w:t xml:space="preserve">Goiânia, </w:t>
      </w:r>
      <w:r>
        <w:rPr>
          <w:rFonts w:cs="Arial" w:ascii="Arial" w:hAnsi="Arial"/>
          <w:sz w:val="24"/>
          <w:szCs w:val="24"/>
        </w:rPr>
        <w:t xml:space="preserve">_______ </w:t>
      </w:r>
      <w:r>
        <w:rPr>
          <w:rFonts w:cs="Arial" w:ascii="Arial" w:hAnsi="Arial"/>
          <w:sz w:val="24"/>
          <w:szCs w:val="24"/>
          <w:lang w:eastAsia="pt-BR"/>
        </w:rPr>
        <w:t>de</w:t>
      </w:r>
      <w:r>
        <w:rPr>
          <w:rFonts w:cs="Arial" w:ascii="Arial" w:hAnsi="Arial"/>
          <w:sz w:val="24"/>
          <w:szCs w:val="24"/>
        </w:rPr>
        <w:t>_______</w:t>
      </w:r>
      <w:r>
        <w:rPr>
          <w:rFonts w:cs="Arial" w:ascii="Arial" w:hAnsi="Arial"/>
          <w:sz w:val="24"/>
          <w:szCs w:val="24"/>
          <w:lang w:eastAsia="pt-BR"/>
        </w:rPr>
        <w:t xml:space="preserve"> de </w:t>
      </w:r>
      <w:r>
        <w:rPr>
          <w:rFonts w:cs="Arial" w:ascii="Arial" w:hAnsi="Arial"/>
          <w:sz w:val="24"/>
          <w:szCs w:val="24"/>
        </w:rPr>
        <w:t>_______</w:t>
      </w:r>
      <w:r>
        <w:rPr>
          <w:rFonts w:cs="Arial" w:ascii="Arial" w:hAnsi="Arial"/>
          <w:sz w:val="24"/>
          <w:szCs w:val="24"/>
          <w:lang w:eastAsia="pt-BR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b w:val="false"/>
          <w:b w:val="false"/>
          <w:bCs w:val="false"/>
        </w:rPr>
      </w:pPr>
      <w:bookmarkStart w:id="0" w:name="__DdeLink__1031_1133277337"/>
      <w:r>
        <w:rPr>
          <w:rFonts w:eastAsia="Times New Roman" w:cs="Arial" w:ascii="Arial" w:hAnsi="Arial"/>
          <w:b w:val="false"/>
          <w:bCs w:val="false"/>
          <w:caps/>
          <w:color w:val="auto"/>
          <w:kern w:val="0"/>
          <w:sz w:val="24"/>
          <w:szCs w:val="24"/>
          <w:lang w:val="pt-BR" w:eastAsia="zh-CN" w:bidi="ar-SA"/>
        </w:rPr>
        <w:t>ONEIDA CRISTINA GOMES BARCELOS IRIGON</w:t>
      </w:r>
      <w:bookmarkEnd w:id="0"/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iCs/>
          <w:sz w:val="24"/>
          <w:szCs w:val="24"/>
        </w:rPr>
        <w:t>(assinado eletronicamente)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Reitora do IFG 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i/>
          <w:iCs/>
          <w:sz w:val="24"/>
          <w:szCs w:val="24"/>
        </w:rPr>
        <w:t>NOME:___________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i/>
          <w:iCs/>
          <w:sz w:val="24"/>
          <w:szCs w:val="24"/>
        </w:rPr>
        <w:t>(assinado eletronicamente)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caps/>
          <w:sz w:val="24"/>
          <w:szCs w:val="24"/>
        </w:rPr>
        <w:t>Instituição de Ensino_________________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/>
          <w:sz w:val="24"/>
          <w:szCs w:val="24"/>
        </w:rPr>
      </w:pPr>
      <w:r>
        <w:rPr>
          <w:rFonts w:eastAsia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Testemunhas: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Por parte do IFG: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sz w:val="24"/>
          <w:szCs w:val="24"/>
        </w:rPr>
        <w:t>assinado eletronicamente</w:t>
      </w:r>
      <w:r>
        <w:rPr>
          <w:rFonts w:ascii="Arial" w:hAnsi="Arial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Nome</w:t>
      </w:r>
      <w:r>
        <w:rPr>
          <w:rFonts w:ascii="Arial" w:hAnsi="Arial"/>
          <w:sz w:val="24"/>
          <w:szCs w:val="24"/>
          <w:lang w:eastAsia="pt-BR"/>
        </w:rPr>
        <w:t>___________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Por parte da Concedente: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sz w:val="24"/>
          <w:szCs w:val="24"/>
        </w:rPr>
        <w:t>assinado eletronicamente</w:t>
      </w:r>
      <w:r>
        <w:rPr>
          <w:rFonts w:ascii="Arial" w:hAnsi="Arial"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Nome</w:t>
      </w:r>
      <w:r>
        <w:rPr>
          <w:rFonts w:ascii="Arial" w:hAnsi="Arial"/>
          <w:sz w:val="24"/>
          <w:szCs w:val="24"/>
          <w:lang w:eastAsia="pt-BR"/>
        </w:rPr>
        <w:t>___________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61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 xml:space="preserve">Processo Nº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PLANO DE TRABALHO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(Vinculado ao Termo de Convênio n.º _____/_____)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1 - IDENTIFICAÇÃO DAS PARTES: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Instituto Federal de Educação, Ciência e Tecnologia de Goiás – IFG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________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2 - OBJETO: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Constitui objeto deste Plano de Trabalho o estabelecimento de mútua cooperação entre o </w:t>
      </w:r>
      <w:r>
        <w:rPr>
          <w:rFonts w:cs="Arial" w:ascii="Arial" w:hAnsi="Arial"/>
          <w:b/>
          <w:sz w:val="24"/>
          <w:szCs w:val="24"/>
        </w:rPr>
        <w:t>IFG</w:t>
      </w:r>
      <w:r>
        <w:rPr>
          <w:rFonts w:cs="Arial" w:ascii="Arial" w:hAnsi="Arial"/>
          <w:sz w:val="24"/>
          <w:szCs w:val="24"/>
        </w:rPr>
        <w:t xml:space="preserve"> e a ______, visando, reciprocamente, ao oferecimento de estágio curricular aos estudantes regularmente matriculados e com efetiva frequência nos cursos, por eles ofertados.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4"/>
          <w:szCs w:val="24"/>
        </w:rPr>
        <w:t xml:space="preserve">3 - OBRIGAÇÕES DAS PARTES: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I - Instituição Cessionária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Avaliar as instalações da </w:t>
      </w:r>
      <w:r>
        <w:rPr>
          <w:rFonts w:cs="Arial" w:ascii="Arial" w:hAnsi="Arial"/>
          <w:b/>
          <w:sz w:val="24"/>
          <w:szCs w:val="24"/>
        </w:rPr>
        <w:t>Instituição Concedente</w:t>
      </w:r>
      <w:r>
        <w:rPr>
          <w:rFonts w:cs="Arial" w:ascii="Arial" w:hAnsi="Arial"/>
          <w:sz w:val="24"/>
          <w:szCs w:val="24"/>
        </w:rPr>
        <w:t xml:space="preserve"> e sua adequação à formação cultural e profissional do estagiário;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Indicar professor orientador, da área a se desenvolvida no estágio, juntamente com o supervisor de estágio da </w:t>
      </w:r>
      <w:r>
        <w:rPr>
          <w:rFonts w:cs="Arial" w:ascii="Arial" w:hAnsi="Arial"/>
          <w:b/>
          <w:sz w:val="24"/>
          <w:szCs w:val="24"/>
        </w:rPr>
        <w:t>Instituição Concedente;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Exigir do estagiário a apresentação periódica, em prazo não superior a 6 (seis) meses, de relatório das atividades;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Zelar pelo cumprimento do Termo de Compromisso, reorientado o estágio para outro local em caso de descumprimento de suas normas;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Comunicar a </w:t>
      </w:r>
      <w:r>
        <w:rPr>
          <w:rFonts w:cs="Arial" w:ascii="Arial" w:hAnsi="Arial"/>
          <w:b/>
          <w:sz w:val="24"/>
          <w:szCs w:val="24"/>
        </w:rPr>
        <w:t>Instituição Concedente</w:t>
      </w:r>
      <w:r>
        <w:rPr>
          <w:rFonts w:cs="Arial" w:ascii="Arial" w:hAnsi="Arial"/>
          <w:sz w:val="24"/>
          <w:szCs w:val="24"/>
        </w:rPr>
        <w:t xml:space="preserve"> as datas de realização de avaliações escolares ou acadêmicas;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Fazer, ás suas expensas, em caso de estágio curricular obrigatório, seguro de acidentes pessoais em favor dos estudantes, cuja apólice seja compatível com valores de mercado.</w:t>
      </w:r>
    </w:p>
    <w:p>
      <w:pPr>
        <w:pStyle w:val="ListParagraph"/>
        <w:spacing w:lineRule="auto" w:line="240" w:before="0" w:after="0"/>
        <w:ind w:left="0" w:right="0" w:hanging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II – Da Instituição Concedente: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Indicar supervisor, com formação ou experiência profissional na área de conhecimento desenvolvida no curso do estagiário, para acompanhar e supervisionar até (10) dez estagiários;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Celebrar Termos de Compromissos, zelando pelo seu cumprimento;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Ofertar instalações que tenham condições de proporcionar aos estudantes atividades de aprendizagem social, profissional e cultural;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Oferecer condições para que os estudantes sejam acompanhados por docentes da </w:t>
      </w:r>
      <w:r>
        <w:rPr>
          <w:rFonts w:cs="Arial" w:ascii="Arial" w:hAnsi="Arial"/>
          <w:b/>
          <w:sz w:val="24"/>
          <w:szCs w:val="24"/>
        </w:rPr>
        <w:t>Instituição Cessionária</w:t>
      </w:r>
      <w:r>
        <w:rPr>
          <w:rFonts w:cs="Arial" w:ascii="Arial" w:hAnsi="Arial"/>
          <w:sz w:val="24"/>
          <w:szCs w:val="24"/>
        </w:rPr>
        <w:t>, facilitando, mediante prévia autorização</w:t>
      </w:r>
      <w:r>
        <w:rPr>
          <w:rFonts w:cs="Arial" w:ascii="Arial" w:hAnsi="Arial"/>
          <w:strike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 acesso no local;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Prestar informações ao(s) professor (es) orientador(es) indicado(s) pela </w:t>
      </w:r>
      <w:r>
        <w:rPr>
          <w:rFonts w:cs="Arial" w:ascii="Arial" w:hAnsi="Arial"/>
          <w:b/>
          <w:sz w:val="24"/>
          <w:szCs w:val="24"/>
        </w:rPr>
        <w:t>Instituição Cessionária</w:t>
      </w:r>
      <w:r>
        <w:rPr>
          <w:rFonts w:cs="Arial" w:ascii="Arial" w:hAnsi="Arial"/>
          <w:sz w:val="24"/>
          <w:szCs w:val="24"/>
        </w:rPr>
        <w:t>, sobre o andamento do estágio e o aproveitamento dos estudantes;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Fornecer a cada estagiário Termo de Realização de Estágio, mencionando o período, a carga horária, as principais atividades desenvolvidas e a avaliação de desempenho, após a conclusão do estágio e por ocasião do desligamento;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Manter á disposição da fiscalização documentos que comprovem a relação de estágio;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Cumprir todos os termos da Lei nº 11.788, de 25 de setembro de 2008, das demais normas aplicáveis à espécie e do Termo de Compromisso;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Fazer, ás suas expensas, em caso de estágio curricular não obrigatório, seguro de acidentes pessoais em favor dos estudantes, cuja apólice seja compatível com valores de mercado.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4- ETAPAS DE EXECUÇÃO: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Formalização do Convênio;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Os procedimentos serão realizados conforme a orientação de estágio da Instituição Cessionária e normas da Concedente;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Oferta de vaga(s) de estágio pela </w:t>
      </w:r>
      <w:r>
        <w:rPr>
          <w:rFonts w:cs="Arial" w:ascii="Arial" w:hAnsi="Arial"/>
          <w:b/>
          <w:sz w:val="24"/>
          <w:szCs w:val="24"/>
        </w:rPr>
        <w:t>Instituição Concedente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A </w:t>
      </w:r>
      <w:r>
        <w:rPr>
          <w:rFonts w:cs="Arial" w:ascii="Arial" w:hAnsi="Arial"/>
          <w:b/>
          <w:sz w:val="24"/>
          <w:szCs w:val="24"/>
        </w:rPr>
        <w:t>Instituição Concedente</w:t>
      </w:r>
      <w:r>
        <w:rPr>
          <w:rFonts w:cs="Arial" w:ascii="Arial" w:hAnsi="Arial"/>
          <w:sz w:val="24"/>
          <w:szCs w:val="24"/>
        </w:rPr>
        <w:t xml:space="preserve"> selecionará os estudantes aptos e interessados na(s) vaga(s) ofertada(s);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A </w:t>
      </w:r>
      <w:r>
        <w:rPr>
          <w:rFonts w:cs="Arial" w:ascii="Arial" w:hAnsi="Arial"/>
          <w:b/>
          <w:sz w:val="24"/>
          <w:szCs w:val="24"/>
        </w:rPr>
        <w:t>Instituição Cessionária</w:t>
      </w:r>
      <w:r>
        <w:rPr>
          <w:rFonts w:cs="Arial" w:ascii="Arial" w:hAnsi="Arial"/>
          <w:sz w:val="24"/>
          <w:szCs w:val="24"/>
        </w:rPr>
        <w:t xml:space="preserve"> encaminhará os estudantes selecionados;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Os partícipes designaram profissionais responsáveis pela supervisão e pela orientação dos estagiários;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Providenciar o seguro de acidentes pessoais para os estudantes em atividades de estágio;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Celebração do Termo de Compromisso de Estágio;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Garantir o acompanhamento do desenvolvimento do estágio pelos profissionais designados;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Avaliação do estágio.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4"/>
          <w:szCs w:val="24"/>
        </w:rPr>
        <w:t>7 - PLANO DE APLICAÇÃO DOS RECURSOS FINANCEIROS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 w:cs="Arial"/>
          <w:b/>
          <w:b/>
          <w:bCs/>
          <w:color w:val="auto"/>
          <w:sz w:val="24"/>
          <w:szCs w:val="24"/>
        </w:rPr>
      </w:pPr>
      <w:r>
        <w:rPr>
          <w:rFonts w:cs="Arial" w:ascii="Arial" w:hAnsi="Arial"/>
          <w:b/>
          <w:bCs/>
          <w:color w:val="auto"/>
          <w:sz w:val="24"/>
          <w:szCs w:val="24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Não está previsto repasse de recursos financeiros para a execução deste Plano de Trabalho. Cada partícipe arcará com o ônus de acordo com as responsabilidades assumidas no Termo de Convênio ao qual este Plano de Trabalho está vinculado.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4"/>
          <w:szCs w:val="24"/>
        </w:rPr>
        <w:t>8 - CRONOGRAMA DE DESEMBOLSO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4"/>
          <w:szCs w:val="24"/>
        </w:rPr>
        <w:t>Não se aplica.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7"/>
        <w:numPr>
          <w:ilvl w:val="6"/>
          <w:numId w:val="2"/>
        </w:numPr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9 - VIGÊNCIA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Este Convênio terá prazo de vigência por_______ </w:t>
      </w: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  <w:lang w:eastAsia="pt-BR"/>
        </w:rPr>
        <w:t>anos/meses)</w:t>
      </w:r>
      <w:r>
        <w:rPr>
          <w:rFonts w:cs="Arial" w:ascii="Arial" w:hAnsi="Arial"/>
          <w:sz w:val="24"/>
          <w:szCs w:val="24"/>
        </w:rPr>
        <w:t>, contados a partir da data de sua assinatura.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4"/>
          <w:szCs w:val="24"/>
          <w:lang w:eastAsia="pt-BR"/>
        </w:rPr>
        <w:t xml:space="preserve">Goiânia, </w:t>
      </w:r>
      <w:r>
        <w:rPr>
          <w:rFonts w:cs="Arial" w:ascii="Arial" w:hAnsi="Arial"/>
          <w:sz w:val="24"/>
          <w:szCs w:val="24"/>
        </w:rPr>
        <w:t xml:space="preserve">_______ </w:t>
      </w:r>
      <w:r>
        <w:rPr>
          <w:rFonts w:cs="Arial" w:ascii="Arial" w:hAnsi="Arial"/>
          <w:sz w:val="24"/>
          <w:szCs w:val="24"/>
          <w:lang w:eastAsia="pt-BR"/>
        </w:rPr>
        <w:t>de</w:t>
      </w:r>
      <w:r>
        <w:rPr>
          <w:rFonts w:cs="Arial" w:ascii="Arial" w:hAnsi="Arial"/>
          <w:sz w:val="24"/>
          <w:szCs w:val="24"/>
        </w:rPr>
        <w:t>_______</w:t>
      </w:r>
      <w:r>
        <w:rPr>
          <w:rFonts w:cs="Arial" w:ascii="Arial" w:hAnsi="Arial"/>
          <w:sz w:val="24"/>
          <w:szCs w:val="24"/>
          <w:lang w:eastAsia="pt-BR"/>
        </w:rPr>
        <w:t xml:space="preserve"> de </w:t>
      </w:r>
      <w:r>
        <w:rPr>
          <w:rFonts w:cs="Arial" w:ascii="Arial" w:hAnsi="Arial"/>
          <w:sz w:val="24"/>
          <w:szCs w:val="24"/>
        </w:rPr>
        <w:t>_______</w:t>
      </w:r>
      <w:r>
        <w:rPr>
          <w:rFonts w:cs="Arial" w:ascii="Arial" w:hAnsi="Arial"/>
          <w:sz w:val="24"/>
          <w:szCs w:val="24"/>
          <w:lang w:eastAsia="pt-BR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aps/>
          <w:color w:val="auto"/>
          <w:kern w:val="0"/>
          <w:sz w:val="24"/>
          <w:szCs w:val="24"/>
          <w:lang w:val="pt-BR" w:eastAsia="zh-CN" w:bidi="ar-SA"/>
        </w:rPr>
        <w:t>ONEIDA CRISTINA GOMES BARCELOS IRIGON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iCs/>
          <w:sz w:val="24"/>
          <w:szCs w:val="24"/>
        </w:rPr>
        <w:t>(assinado eletronicamente)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Reitora do IFG 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caps/>
          <w:sz w:val="24"/>
          <w:szCs w:val="24"/>
        </w:rPr>
        <w:t>Instituição de Ensino_________________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caps/>
          <w:sz w:val="24"/>
          <w:szCs w:val="24"/>
        </w:rPr>
        <w:t>Nome_________________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iCs/>
          <w:sz w:val="24"/>
          <w:szCs w:val="24"/>
        </w:rPr>
        <w:t>(assinado eletronicamente)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399" w:footer="1134" w:bottom="183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360" w:hanging="0"/>
      <w:jc w:val="center"/>
      <w:rPr>
        <w:spacing w:val="10"/>
        <w:sz w:val="20"/>
        <w:szCs w:val="20"/>
      </w:rPr>
    </w:pPr>
    <w:r>
      <w:rPr>
        <w:spacing w:val="10"/>
        <w:sz w:val="20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17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202565" cy="180340"/>
              <wp:effectExtent l="0" t="0" r="0" b="0"/>
              <wp:wrapSquare wrapText="bothSides"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960" cy="17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f" style="position:absolute;margin-left:532.55pt;margin-top:0.05pt;width:15.85pt;height:14.1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2008505" cy="626745"/>
          <wp:effectExtent l="0" t="0" r="0" b="0"/>
          <wp:docPr id="3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column">
                <wp:posOffset>2082165</wp:posOffset>
              </wp:positionH>
              <wp:positionV relativeFrom="paragraph">
                <wp:posOffset>90170</wp:posOffset>
              </wp:positionV>
              <wp:extent cx="4140835" cy="616585"/>
              <wp:effectExtent l="0" t="0" r="0" b="0"/>
              <wp:wrapSquare wrapText="bothSides"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0360" cy="61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REITORIA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63.95pt;margin-top:7.1pt;width:325.95pt;height:48.4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REITORIA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sz w:val="16"/>
                        <w:szCs w:val="16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36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lowerLetter"/>
      <w:lvlText w:val="%1)"/>
      <w:lvlJc w:val="left"/>
      <w:pPr>
        <w:ind w:left="360" w:hanging="0"/>
      </w:pPr>
      <w:rPr>
        <w:sz w:val="22"/>
        <w:rFonts w:ascii="Arial" w:hAnsi="Arial" w:eastAsia="Times New Roman" w:cs="Arial"/>
      </w:r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left"/>
      <w:pPr>
        <w:ind w:left="198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left"/>
      <w:pPr>
        <w:ind w:left="414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left"/>
      <w:pPr>
        <w:ind w:left="6300" w:hanging="0"/>
      </w:pPr>
    </w:lvl>
  </w:abstractNum>
  <w:abstractNum w:abstractNumId="5">
    <w:lvl w:ilvl="0">
      <w:start w:val="1"/>
      <w:numFmt w:val="lowerLetter"/>
      <w:lvlText w:val="%1)"/>
      <w:lvlJc w:val="left"/>
      <w:pPr>
        <w:ind w:left="360" w:hanging="0"/>
      </w:p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left"/>
      <w:pPr>
        <w:ind w:left="198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left"/>
      <w:pPr>
        <w:ind w:left="414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left"/>
      <w:pPr>
        <w:ind w:left="6300" w:hanging="0"/>
      </w:pPr>
    </w:lvl>
  </w:abstractNum>
  <w:abstractNum w:abstractNumId="6">
    <w:lvl w:ilvl="0">
      <w:start w:val="1"/>
      <w:numFmt w:val="lowerLetter"/>
      <w:lvlText w:val="%1)"/>
      <w:lvlJc w:val="left"/>
      <w:pPr>
        <w:ind w:left="360" w:hanging="0"/>
      </w:p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left"/>
      <w:pPr>
        <w:ind w:left="198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left"/>
      <w:pPr>
        <w:ind w:left="414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left"/>
      <w:pPr>
        <w:ind w:left="6300" w:hanging="0"/>
      </w:pPr>
    </w:lvl>
  </w:abstractNum>
  <w:abstractNum w:abstractNumId="7">
    <w:lvl w:ilvl="0">
      <w:start w:val="1"/>
      <w:numFmt w:val="decimal"/>
      <w:lvlText w:val="%1)"/>
      <w:lvlJc w:val="left"/>
      <w:pPr>
        <w:ind w:left="360" w:hanging="0"/>
      </w:p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left"/>
      <w:pPr>
        <w:ind w:left="198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left"/>
      <w:pPr>
        <w:ind w:left="414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left"/>
      <w:pPr>
        <w:ind w:left="6300" w:hanging="0"/>
      </w:pPr>
    </w:lvl>
  </w:abstractNum>
  <w:abstractNum w:abstractNumId="8">
    <w:lvl w:ilvl="0">
      <w:start w:val="1"/>
      <w:numFmt w:val="lowerLetter"/>
      <w:lvlText w:val="%1)"/>
      <w:lvlJc w:val="left"/>
      <w:pPr>
        <w:ind w:left="360" w:hanging="0"/>
      </w:pPr>
      <w:rPr>
        <w:sz w:val="22"/>
        <w:rFonts w:ascii="Arial" w:hAnsi="Arial" w:eastAsia="Times New Roman" w:cs="Arial"/>
      </w:r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left"/>
      <w:pPr>
        <w:ind w:left="198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left"/>
      <w:pPr>
        <w:ind w:left="414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fals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rsid w:val="00e24b1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ar-SA" w:bidi="ar-SA"/>
    </w:rPr>
  </w:style>
  <w:style w:type="paragraph" w:styleId="Ttulo1" w:customStyle="1">
    <w:name w:val="Heading 1"/>
    <w:basedOn w:val="Normal"/>
    <w:qFormat/>
    <w:rsid w:val="00e24b14"/>
    <w:pPr>
      <w:keepNext w:val="true"/>
      <w:numPr>
        <w:ilvl w:val="0"/>
        <w:numId w:val="1"/>
      </w:numPr>
      <w:tabs>
        <w:tab w:val="clear" w:pos="708"/>
        <w:tab w:val="left" w:pos="0" w:leader="none"/>
      </w:tabs>
      <w:ind w:left="432" w:hanging="432"/>
      <w:jc w:val="center"/>
      <w:outlineLvl w:val="0"/>
    </w:pPr>
    <w:rPr>
      <w:b/>
      <w:bCs/>
    </w:rPr>
  </w:style>
  <w:style w:type="paragraph" w:styleId="Ttulo3" w:customStyle="1">
    <w:name w:val="Heading 3"/>
    <w:basedOn w:val="Normal"/>
    <w:qFormat/>
    <w:rsid w:val="00e24b14"/>
    <w:pPr>
      <w:keepNext w:val="true"/>
      <w:numPr>
        <w:ilvl w:val="2"/>
        <w:numId w:val="1"/>
      </w:numPr>
      <w:tabs>
        <w:tab w:val="clear" w:pos="708"/>
        <w:tab w:val="left" w:pos="0" w:leader="none"/>
      </w:tabs>
      <w:ind w:left="360" w:hanging="0"/>
      <w:jc w:val="both"/>
      <w:outlineLvl w:val="2"/>
    </w:pPr>
    <w:rPr/>
  </w:style>
  <w:style w:type="paragraph" w:styleId="Ttulo7" w:customStyle="1">
    <w:name w:val="Heading 7"/>
    <w:basedOn w:val="Normal"/>
    <w:qFormat/>
    <w:rsid w:val="00e24b14"/>
    <w:pPr>
      <w:keepNext w:val="true"/>
      <w:numPr>
        <w:ilvl w:val="6"/>
        <w:numId w:val="1"/>
      </w:numPr>
      <w:tabs>
        <w:tab w:val="clear" w:pos="708"/>
        <w:tab w:val="left" w:pos="0" w:leader="none"/>
      </w:tabs>
      <w:ind w:left="1296" w:hanging="1296"/>
      <w:jc w:val="both"/>
      <w:outlineLvl w:val="6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e24b14"/>
    <w:rPr>
      <w:color w:val="auto"/>
    </w:rPr>
  </w:style>
  <w:style w:type="character" w:styleId="WW8Num3z0" w:customStyle="1">
    <w:name w:val="WW8Num3z0"/>
    <w:qFormat/>
    <w:rsid w:val="00e24b14"/>
    <w:rPr>
      <w:rFonts w:ascii="Symbol" w:hAnsi="Symbol" w:cs="Times New Roman"/>
    </w:rPr>
  </w:style>
  <w:style w:type="character" w:styleId="WW8Num4z0" w:customStyle="1">
    <w:name w:val="WW8Num4z0"/>
    <w:qFormat/>
    <w:rsid w:val="00e24b14"/>
    <w:rPr>
      <w:b w:val="false"/>
      <w:color w:val="000000"/>
    </w:rPr>
  </w:style>
  <w:style w:type="character" w:styleId="AbsatzStandardschriftart" w:customStyle="1">
    <w:name w:val="Absatz-Standardschriftart"/>
    <w:qFormat/>
    <w:rsid w:val="00e24b14"/>
    <w:rPr/>
  </w:style>
  <w:style w:type="character" w:styleId="WW8Num5z0" w:customStyle="1">
    <w:name w:val="WW8Num5z0"/>
    <w:qFormat/>
    <w:rsid w:val="00e24b14"/>
    <w:rPr>
      <w:color w:val="000000"/>
    </w:rPr>
  </w:style>
  <w:style w:type="character" w:styleId="WW8Num6z0" w:customStyle="1">
    <w:name w:val="WW8Num6z0"/>
    <w:qFormat/>
    <w:rsid w:val="00e24b14"/>
    <w:rPr>
      <w:b w:val="false"/>
    </w:rPr>
  </w:style>
  <w:style w:type="character" w:styleId="WW8Num7z0" w:customStyle="1">
    <w:name w:val="WW8Num7z0"/>
    <w:qFormat/>
    <w:rsid w:val="00e24b14"/>
    <w:rPr>
      <w:b w:val="false"/>
      <w:color w:val="000000"/>
    </w:rPr>
  </w:style>
  <w:style w:type="character" w:styleId="WW8Num8z0" w:customStyle="1">
    <w:name w:val="WW8Num8z0"/>
    <w:qFormat/>
    <w:rsid w:val="00e24b14"/>
    <w:rPr>
      <w:rFonts w:ascii="Symbol" w:hAnsi="Symbol" w:cs="Times New Roman"/>
    </w:rPr>
  </w:style>
  <w:style w:type="character" w:styleId="WW8Num9z0" w:customStyle="1">
    <w:name w:val="WW8Num9z0"/>
    <w:qFormat/>
    <w:rsid w:val="00e24b14"/>
    <w:rPr>
      <w:color w:val="FF0000"/>
    </w:rPr>
  </w:style>
  <w:style w:type="character" w:styleId="WW8Num10z0" w:customStyle="1">
    <w:name w:val="WW8Num10z0"/>
    <w:qFormat/>
    <w:rsid w:val="00e24b14"/>
    <w:rPr>
      <w:color w:val="000000"/>
    </w:rPr>
  </w:style>
  <w:style w:type="character" w:styleId="WW8Num11z0" w:customStyle="1">
    <w:name w:val="WW8Num11z0"/>
    <w:qFormat/>
    <w:rsid w:val="00e24b14"/>
    <w:rPr>
      <w:b w:val="false"/>
      <w:color w:val="000000"/>
    </w:rPr>
  </w:style>
  <w:style w:type="character" w:styleId="WW8Num12z0" w:customStyle="1">
    <w:name w:val="WW8Num12z0"/>
    <w:qFormat/>
    <w:rsid w:val="00e24b14"/>
    <w:rPr>
      <w:rFonts w:ascii="Symbol" w:hAnsi="Symbol" w:cs="Times New Roman"/>
    </w:rPr>
  </w:style>
  <w:style w:type="character" w:styleId="WW8Num15z0" w:customStyle="1">
    <w:name w:val="WW8Num15z0"/>
    <w:qFormat/>
    <w:rsid w:val="00e24b14"/>
    <w:rPr>
      <w:rFonts w:ascii="Symbol" w:hAnsi="Symbol" w:cs="Times New Roman"/>
    </w:rPr>
  </w:style>
  <w:style w:type="character" w:styleId="WW8Num16z0" w:customStyle="1">
    <w:name w:val="WW8Num16z0"/>
    <w:qFormat/>
    <w:rsid w:val="00e24b14"/>
    <w:rPr>
      <w:rFonts w:ascii="Symbol" w:hAnsi="Symbol" w:cs="Times New Roman"/>
    </w:rPr>
  </w:style>
  <w:style w:type="character" w:styleId="WW8Num19z0" w:customStyle="1">
    <w:name w:val="WW8Num19z0"/>
    <w:qFormat/>
    <w:rsid w:val="00e24b14"/>
    <w:rPr>
      <w:color w:val="000000"/>
    </w:rPr>
  </w:style>
  <w:style w:type="character" w:styleId="WW8Num19z1" w:customStyle="1">
    <w:name w:val="WW8Num19z1"/>
    <w:qFormat/>
    <w:rsid w:val="00e24b14"/>
    <w:rPr>
      <w:rFonts w:ascii="Symbol" w:hAnsi="Symbol" w:cs="Symbol"/>
      <w:color w:val="000000"/>
    </w:rPr>
  </w:style>
  <w:style w:type="character" w:styleId="WW8Num20z0" w:customStyle="1">
    <w:name w:val="WW8Num20z0"/>
    <w:qFormat/>
    <w:rsid w:val="00e24b14"/>
    <w:rPr>
      <w:rFonts w:ascii="Symbol" w:hAnsi="Symbol" w:cs="Times New Roman"/>
    </w:rPr>
  </w:style>
  <w:style w:type="character" w:styleId="WW8Num21z0" w:customStyle="1">
    <w:name w:val="WW8Num21z0"/>
    <w:qFormat/>
    <w:rsid w:val="00e24b14"/>
    <w:rPr>
      <w:rFonts w:ascii="Symbol" w:hAnsi="Symbol" w:cs="Times New Roman"/>
    </w:rPr>
  </w:style>
  <w:style w:type="character" w:styleId="WW8Num22z0" w:customStyle="1">
    <w:name w:val="WW8Num22z0"/>
    <w:qFormat/>
    <w:rsid w:val="00e24b14"/>
    <w:rPr>
      <w:b w:val="false"/>
      <w:color w:val="000000"/>
    </w:rPr>
  </w:style>
  <w:style w:type="character" w:styleId="Fontepargpadro1" w:customStyle="1">
    <w:name w:val="Fonte parág. padrão1"/>
    <w:qFormat/>
    <w:rsid w:val="00e24b14"/>
    <w:rPr/>
  </w:style>
  <w:style w:type="character" w:styleId="Pagenumber">
    <w:name w:val="page number"/>
    <w:qFormat/>
    <w:rsid w:val="00e24b14"/>
    <w:rPr/>
  </w:style>
  <w:style w:type="character" w:styleId="RodapChar" w:customStyle="1">
    <w:name w:val="Rodapé Char"/>
    <w:qFormat/>
    <w:rsid w:val="00e24b14"/>
    <w:rPr>
      <w:sz w:val="24"/>
      <w:szCs w:val="24"/>
      <w:lang w:eastAsia="ar-SA"/>
    </w:rPr>
  </w:style>
  <w:style w:type="character" w:styleId="Corpo" w:customStyle="1">
    <w:name w:val="corpo"/>
    <w:qFormat/>
    <w:rsid w:val="00e24b14"/>
    <w:rPr/>
  </w:style>
  <w:style w:type="character" w:styleId="Caracteresdenotadefim" w:customStyle="1">
    <w:name w:val="Caracteres de nota de fim"/>
    <w:qFormat/>
    <w:rsid w:val="00e24b1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qFormat/>
    <w:rsid w:val="00e24b14"/>
    <w:pPr>
      <w:jc w:val="center"/>
    </w:pPr>
    <w:rPr>
      <w:b/>
      <w:bCs/>
    </w:rPr>
  </w:style>
  <w:style w:type="paragraph" w:styleId="Lista">
    <w:name w:val="List"/>
    <w:basedOn w:val="Corpodotexto"/>
    <w:qFormat/>
    <w:rsid w:val="00e24b14"/>
    <w:pPr/>
    <w:rPr>
      <w:rFonts w:cs="Mangal"/>
    </w:rPr>
  </w:style>
  <w:style w:type="paragraph" w:styleId="Legenda" w:customStyle="1">
    <w:name w:val="Caption"/>
    <w:basedOn w:val="Normal"/>
    <w:qFormat/>
    <w:rsid w:val="00e24b14"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rsid w:val="00e24b14"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rsid w:val="00e24b1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tulo11" w:customStyle="1">
    <w:name w:val="Título1"/>
    <w:basedOn w:val="Normal"/>
    <w:qFormat/>
    <w:rsid w:val="00e24b14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e24b14"/>
    <w:pPr>
      <w:suppressLineNumbers/>
      <w:spacing w:before="120" w:after="120"/>
    </w:pPr>
    <w:rPr>
      <w:rFonts w:cs="Mangal"/>
      <w:i/>
      <w:iCs/>
    </w:rPr>
  </w:style>
  <w:style w:type="paragraph" w:styleId="Corpodotextorecuado">
    <w:name w:val="Body Text Indent"/>
    <w:basedOn w:val="Normal"/>
    <w:qFormat/>
    <w:rsid w:val="00e24b14"/>
    <w:pPr>
      <w:spacing w:lineRule="atLeast" w:line="288"/>
      <w:jc w:val="both"/>
    </w:pPr>
    <w:rPr>
      <w:color w:val="000000"/>
    </w:rPr>
  </w:style>
  <w:style w:type="paragraph" w:styleId="CabealhoeRodap" w:customStyle="1">
    <w:name w:val="Cabeçalho e Rodapé"/>
    <w:basedOn w:val="Normal"/>
    <w:qFormat/>
    <w:rsid w:val="00e24b14"/>
    <w:pPr/>
    <w:rPr/>
  </w:style>
  <w:style w:type="paragraph" w:styleId="Cabealho" w:customStyle="1">
    <w:name w:val="Header"/>
    <w:basedOn w:val="Normal"/>
    <w:qFormat/>
    <w:rsid w:val="00e24b14"/>
    <w:pPr>
      <w:tabs>
        <w:tab w:val="clear" w:pos="708"/>
        <w:tab w:val="center" w:pos="4320" w:leader="none"/>
        <w:tab w:val="right" w:pos="8640" w:leader="none"/>
      </w:tabs>
    </w:pPr>
    <w:rPr>
      <w:sz w:val="20"/>
      <w:szCs w:val="20"/>
    </w:rPr>
  </w:style>
  <w:style w:type="paragraph" w:styleId="Rodap" w:customStyle="1">
    <w:name w:val="Footer"/>
    <w:basedOn w:val="Normal"/>
    <w:qFormat/>
    <w:rsid w:val="00e24b14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qFormat/>
    <w:rsid w:val="00e24b14"/>
    <w:pPr/>
    <w:rPr>
      <w:rFonts w:ascii="Tahoma" w:hAnsi="Tahoma" w:cs="Tahoma"/>
      <w:sz w:val="16"/>
      <w:szCs w:val="16"/>
    </w:rPr>
  </w:style>
  <w:style w:type="paragraph" w:styleId="Contedodequadro" w:customStyle="1">
    <w:name w:val="Conteúdo de quadro"/>
    <w:basedOn w:val="Corpodotexto"/>
    <w:qFormat/>
    <w:rsid w:val="00e24b14"/>
    <w:pPr/>
    <w:rPr/>
  </w:style>
  <w:style w:type="paragraph" w:styleId="Contedodetabela" w:customStyle="1">
    <w:name w:val="Conteúdo de tabela"/>
    <w:basedOn w:val="Normal"/>
    <w:qFormat/>
    <w:rsid w:val="00e24b14"/>
    <w:pPr>
      <w:suppressLineNumbers/>
    </w:pPr>
    <w:rPr/>
  </w:style>
  <w:style w:type="paragraph" w:styleId="Contedodatabela" w:customStyle="1">
    <w:name w:val="Conteúdo da tabela"/>
    <w:basedOn w:val="Normal"/>
    <w:qFormat/>
    <w:rsid w:val="00e24b14"/>
    <w:pPr/>
    <w:rPr/>
  </w:style>
  <w:style w:type="paragraph" w:styleId="Ttulodetabela" w:customStyle="1">
    <w:name w:val="Título de tabela"/>
    <w:basedOn w:val="Contedodetabela"/>
    <w:qFormat/>
    <w:rsid w:val="00e24b14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e24b14"/>
    <w:pPr>
      <w:ind w:left="708" w:hanging="0"/>
    </w:pPr>
    <w:rPr/>
  </w:style>
  <w:style w:type="paragraph" w:styleId="Logo" w:customStyle="1">
    <w:name w:val="logo"/>
    <w:basedOn w:val="Normal"/>
    <w:qFormat/>
    <w:rsid w:val="00e24b14"/>
    <w:pPr/>
    <w:rPr>
      <w:rFonts w:ascii="Arial Narrow" w:hAnsi="Arial Narrow" w:cs="Liberation Sans Narrow"/>
      <w:sz w:val="20"/>
      <w:szCs w:val="20"/>
    </w:rPr>
  </w:style>
  <w:style w:type="paragraph" w:styleId="Contedodoquadro" w:customStyle="1">
    <w:name w:val="Conteúdo do quadro"/>
    <w:basedOn w:val="Normal"/>
    <w:qFormat/>
    <w:rsid w:val="00e24b1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LibreOffice/6.3.4.2$Windows_X86_64 LibreOffice_project/60da17e045e08f1793c57c00ba83cdfce946d0aa</Application>
  <Pages>8</Pages>
  <Words>1772</Words>
  <Characters>10261</Characters>
  <CharactersWithSpaces>11904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2019-03-21T16:32:00Z</dcterms:created>
  <dc:creator>diretor</dc:creator>
  <dc:description/>
  <dc:language>pt-BR</dc:language>
  <cp:lastModifiedBy/>
  <cp:lastPrinted>2014-08-28T18:37:00Z</cp:lastPrinted>
  <dcterms:modified xsi:type="dcterms:W3CDTF">2022-03-08T15:38:55Z</dcterms:modified>
  <cp:revision>28</cp:revision>
  <dc:subject/>
  <dc:title>TERMO DE CONVÊNIO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